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4FF94" w14:textId="77777777" w:rsidR="003A2657" w:rsidRPr="00103AF3" w:rsidRDefault="003A2657" w:rsidP="003A2657">
      <w:pPr>
        <w:spacing w:after="160" w:line="259" w:lineRule="auto"/>
        <w:rPr>
          <w:rFonts w:eastAsia="Calibri"/>
          <w:b/>
          <w:sz w:val="26"/>
          <w:szCs w:val="22"/>
        </w:rPr>
      </w:pPr>
      <w:bookmarkStart w:id="0" w:name="_Toc534810884"/>
      <w:bookmarkStart w:id="1" w:name="Sch2"/>
      <w:r w:rsidRPr="00103AF3">
        <w:rPr>
          <w:rFonts w:eastAsia="Calibri"/>
          <w:b/>
          <w:sz w:val="26"/>
          <w:szCs w:val="22"/>
        </w:rPr>
        <w:t>SCHEDULE 2: TENDER RESPONSE FORMS</w:t>
      </w:r>
      <w:bookmarkEnd w:id="0"/>
    </w:p>
    <w:bookmarkEnd w:id="1"/>
    <w:p w14:paraId="0A4DC31C" w14:textId="77777777" w:rsidR="003A2657" w:rsidRPr="00103AF3" w:rsidRDefault="003A2657" w:rsidP="003A2657">
      <w:pPr>
        <w:spacing w:after="160" w:line="259" w:lineRule="auto"/>
        <w:rPr>
          <w:rFonts w:eastAsia="Calibri"/>
          <w:sz w:val="22"/>
          <w:szCs w:val="22"/>
        </w:rPr>
      </w:pPr>
      <w:r w:rsidRPr="00103AF3">
        <w:rPr>
          <w:rFonts w:eastAsia="Calibri"/>
          <w:sz w:val="22"/>
          <w:szCs w:val="22"/>
        </w:rPr>
        <w:t>Tenderers should ensure that their Tenders include, as a minimum, each of the Tender Response Forms attached to this Schedule 2.</w:t>
      </w:r>
    </w:p>
    <w:p w14:paraId="6442C3D7" w14:textId="77777777" w:rsidR="003A2657" w:rsidRPr="00103AF3" w:rsidRDefault="003A2657" w:rsidP="003A2657">
      <w:pPr>
        <w:spacing w:after="160" w:line="259" w:lineRule="auto"/>
        <w:rPr>
          <w:rFonts w:eastAsia="Calibri"/>
          <w:b/>
          <w:sz w:val="26"/>
          <w:szCs w:val="22"/>
        </w:rPr>
      </w:pPr>
    </w:p>
    <w:p w14:paraId="705FF18F" w14:textId="77777777" w:rsidR="003A2657" w:rsidRPr="00103AF3" w:rsidRDefault="003A2657" w:rsidP="003A2657">
      <w:pPr>
        <w:spacing w:after="160" w:line="259" w:lineRule="auto"/>
        <w:rPr>
          <w:rFonts w:eastAsia="Calibri"/>
          <w:b/>
          <w:sz w:val="26"/>
          <w:szCs w:val="22"/>
        </w:rPr>
      </w:pPr>
    </w:p>
    <w:p w14:paraId="2BC2EEB7" w14:textId="77777777" w:rsidR="003A2657" w:rsidRPr="00103AF3" w:rsidRDefault="003A2657" w:rsidP="003A2657">
      <w:pPr>
        <w:spacing w:after="160" w:line="259" w:lineRule="auto"/>
        <w:rPr>
          <w:rFonts w:eastAsia="Calibri"/>
          <w:sz w:val="22"/>
          <w:szCs w:val="22"/>
        </w:rPr>
      </w:pPr>
      <w:r w:rsidRPr="00103AF3">
        <w:rPr>
          <w:rFonts w:eastAsia="Calibri"/>
          <w:sz w:val="22"/>
          <w:szCs w:val="22"/>
        </w:rPr>
        <w:br w:type="page"/>
      </w:r>
    </w:p>
    <w:p w14:paraId="704CAE61" w14:textId="77777777" w:rsidR="003A2657" w:rsidRPr="00103AF3" w:rsidRDefault="003A2657" w:rsidP="003A2657">
      <w:pPr>
        <w:spacing w:before="240" w:after="120" w:line="259" w:lineRule="auto"/>
        <w:rPr>
          <w:rFonts w:eastAsia="Calibri"/>
          <w:b/>
          <w:sz w:val="24"/>
          <w:szCs w:val="24"/>
        </w:rPr>
      </w:pPr>
      <w:bookmarkStart w:id="2" w:name="_Toc87418333"/>
      <w:bookmarkStart w:id="3" w:name="_Toc103658818"/>
      <w:bookmarkStart w:id="4" w:name="_AGSRef94857108"/>
      <w:bookmarkStart w:id="5" w:name="_AGSRef97982937"/>
      <w:bookmarkStart w:id="6" w:name="_AGSRef56104010"/>
      <w:bookmarkStart w:id="7" w:name="_AGSRef48242807"/>
      <w:bookmarkStart w:id="8" w:name="_Toc114912388"/>
      <w:bookmarkStart w:id="9" w:name="_Ref181179801"/>
      <w:bookmarkStart w:id="10" w:name="_Ref181593899"/>
      <w:r w:rsidRPr="00103AF3">
        <w:rPr>
          <w:rFonts w:eastAsia="Calibri"/>
          <w:b/>
          <w:sz w:val="24"/>
          <w:szCs w:val="24"/>
        </w:rPr>
        <w:lastRenderedPageBreak/>
        <w:t>Attachment 1: Tenderer’s Details</w:t>
      </w:r>
      <w:bookmarkEnd w:id="2"/>
      <w:bookmarkEnd w:id="3"/>
      <w:bookmarkEnd w:id="4"/>
      <w:bookmarkEnd w:id="5"/>
      <w:bookmarkEnd w:id="6"/>
      <w:bookmarkEnd w:id="7"/>
      <w:bookmarkEnd w:id="8"/>
      <w:bookmarkEnd w:id="9"/>
      <w:bookmarkEnd w:id="10"/>
    </w:p>
    <w:p w14:paraId="48CABF84" w14:textId="77777777" w:rsidR="003A2657" w:rsidRPr="00103AF3" w:rsidRDefault="003A2657" w:rsidP="003A2657">
      <w:pPr>
        <w:spacing w:after="160" w:line="259" w:lineRule="auto"/>
        <w:rPr>
          <w:rFonts w:eastAsia="Calibri"/>
          <w:sz w:val="22"/>
          <w:szCs w:val="22"/>
        </w:rPr>
      </w:pPr>
      <w:r w:rsidRPr="00103AF3">
        <w:rPr>
          <w:rFonts w:eastAsia="Calibri"/>
          <w:sz w:val="22"/>
          <w:szCs w:val="22"/>
        </w:rPr>
        <w:t xml:space="preserve">Tenderers should provide full responses in completing the following information to enable the Corporation to clearly identify the entity responding to the RFT.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21"/>
      </w:tblGrid>
      <w:tr w:rsidR="003A2657" w:rsidRPr="00103AF3" w14:paraId="41229103" w14:textId="77777777" w:rsidTr="002B2C17">
        <w:tc>
          <w:tcPr>
            <w:tcW w:w="9021" w:type="dxa"/>
          </w:tcPr>
          <w:p w14:paraId="25220398" w14:textId="77777777" w:rsidR="003A2657" w:rsidRPr="00103AF3" w:rsidRDefault="003A2657" w:rsidP="002B2C17">
            <w:pPr>
              <w:spacing w:before="40" w:after="40" w:line="280" w:lineRule="atLeast"/>
              <w:rPr>
                <w:rFonts w:cs="Arial"/>
                <w:sz w:val="24"/>
                <w:szCs w:val="24"/>
              </w:rPr>
            </w:pPr>
            <w:r w:rsidRPr="00103AF3">
              <w:rPr>
                <w:rFonts w:cs="Arial"/>
                <w:sz w:val="24"/>
                <w:szCs w:val="24"/>
              </w:rPr>
              <w:t>Full name of Tenderer:</w:t>
            </w:r>
          </w:p>
          <w:p w14:paraId="24F0B37D" w14:textId="77777777" w:rsidR="003A2657" w:rsidRPr="00103AF3" w:rsidRDefault="003A2657" w:rsidP="002B2C17">
            <w:pPr>
              <w:spacing w:before="40" w:after="40" w:line="280" w:lineRule="atLeast"/>
              <w:rPr>
                <w:rFonts w:cs="Arial"/>
                <w:sz w:val="24"/>
                <w:szCs w:val="24"/>
              </w:rPr>
            </w:pPr>
          </w:p>
        </w:tc>
      </w:tr>
      <w:tr w:rsidR="003A2657" w:rsidRPr="00103AF3" w14:paraId="00356D9A" w14:textId="77777777" w:rsidTr="002B2C17">
        <w:tc>
          <w:tcPr>
            <w:tcW w:w="9021" w:type="dxa"/>
          </w:tcPr>
          <w:p w14:paraId="6621E852" w14:textId="77777777" w:rsidR="003A2657" w:rsidRPr="00103AF3" w:rsidRDefault="003A2657" w:rsidP="002B2C17">
            <w:pPr>
              <w:spacing w:before="40" w:after="40" w:line="280" w:lineRule="atLeast"/>
              <w:rPr>
                <w:rFonts w:cs="Arial"/>
                <w:sz w:val="24"/>
                <w:szCs w:val="24"/>
              </w:rPr>
            </w:pPr>
            <w:r w:rsidRPr="00103AF3">
              <w:rPr>
                <w:rFonts w:cs="Arial"/>
                <w:sz w:val="24"/>
                <w:szCs w:val="24"/>
              </w:rPr>
              <w:t>Trading or business name:</w:t>
            </w:r>
          </w:p>
          <w:p w14:paraId="3DDA6F86" w14:textId="77777777" w:rsidR="003A2657" w:rsidRPr="00103AF3" w:rsidRDefault="003A2657" w:rsidP="002B2C17">
            <w:pPr>
              <w:spacing w:before="40" w:after="40" w:line="280" w:lineRule="atLeast"/>
              <w:rPr>
                <w:rFonts w:cs="Arial"/>
                <w:sz w:val="24"/>
                <w:szCs w:val="24"/>
              </w:rPr>
            </w:pPr>
          </w:p>
          <w:p w14:paraId="7FF54A6E" w14:textId="77777777" w:rsidR="003A2657" w:rsidRPr="00103AF3" w:rsidRDefault="003A2657" w:rsidP="002B2C17">
            <w:pPr>
              <w:spacing w:before="40" w:after="40" w:line="280" w:lineRule="atLeast"/>
              <w:rPr>
                <w:rFonts w:cs="Arial"/>
                <w:sz w:val="24"/>
                <w:szCs w:val="24"/>
              </w:rPr>
            </w:pPr>
          </w:p>
        </w:tc>
      </w:tr>
      <w:tr w:rsidR="003A2657" w:rsidRPr="00103AF3" w14:paraId="3DB26401" w14:textId="77777777" w:rsidTr="002B2C17">
        <w:tc>
          <w:tcPr>
            <w:tcW w:w="9021" w:type="dxa"/>
          </w:tcPr>
          <w:p w14:paraId="1CBA685E" w14:textId="77777777" w:rsidR="003A2657" w:rsidRPr="00103AF3" w:rsidRDefault="003A2657" w:rsidP="002B2C17">
            <w:pPr>
              <w:spacing w:before="40" w:after="40" w:line="280" w:lineRule="atLeast"/>
              <w:rPr>
                <w:rFonts w:cs="Arial"/>
                <w:sz w:val="24"/>
                <w:szCs w:val="24"/>
              </w:rPr>
            </w:pPr>
            <w:r w:rsidRPr="00103AF3">
              <w:rPr>
                <w:rFonts w:cs="Arial"/>
                <w:sz w:val="24"/>
                <w:szCs w:val="24"/>
              </w:rPr>
              <w:t xml:space="preserve">Tenderer’s Contact who is authorised to represent and legally bind the Tenderer (including name, </w:t>
            </w:r>
            <w:proofErr w:type="gramStart"/>
            <w:r w:rsidRPr="00103AF3">
              <w:rPr>
                <w:rFonts w:cs="Arial"/>
                <w:sz w:val="24"/>
                <w:szCs w:val="24"/>
              </w:rPr>
              <w:t>address</w:t>
            </w:r>
            <w:proofErr w:type="gramEnd"/>
            <w:r w:rsidRPr="00103AF3">
              <w:rPr>
                <w:rFonts w:cs="Arial"/>
                <w:sz w:val="24"/>
                <w:szCs w:val="24"/>
              </w:rPr>
              <w:t xml:space="preserve"> and other contact details):</w:t>
            </w:r>
          </w:p>
          <w:p w14:paraId="36429333" w14:textId="77777777" w:rsidR="003A2657" w:rsidRPr="00103AF3" w:rsidRDefault="003A2657" w:rsidP="002B2C17">
            <w:pPr>
              <w:spacing w:before="40" w:after="40" w:line="280" w:lineRule="atLeast"/>
              <w:rPr>
                <w:rFonts w:cs="Arial"/>
                <w:sz w:val="24"/>
                <w:szCs w:val="24"/>
              </w:rPr>
            </w:pPr>
          </w:p>
          <w:p w14:paraId="3315E478" w14:textId="77777777" w:rsidR="003A2657" w:rsidRPr="00103AF3" w:rsidRDefault="003A2657" w:rsidP="002B2C17">
            <w:pPr>
              <w:spacing w:before="40" w:after="40" w:line="280" w:lineRule="atLeast"/>
              <w:rPr>
                <w:rFonts w:cs="Arial"/>
                <w:sz w:val="24"/>
                <w:szCs w:val="24"/>
              </w:rPr>
            </w:pPr>
          </w:p>
          <w:p w14:paraId="69EA9A5F" w14:textId="77777777" w:rsidR="003A2657" w:rsidRPr="00103AF3" w:rsidRDefault="003A2657" w:rsidP="002B2C17">
            <w:pPr>
              <w:spacing w:before="40" w:after="40" w:line="280" w:lineRule="atLeast"/>
              <w:rPr>
                <w:rFonts w:cs="Arial"/>
                <w:sz w:val="24"/>
                <w:szCs w:val="24"/>
              </w:rPr>
            </w:pPr>
          </w:p>
          <w:p w14:paraId="683112FD" w14:textId="77777777" w:rsidR="003A2657" w:rsidRPr="00103AF3" w:rsidRDefault="003A2657" w:rsidP="002B2C17">
            <w:pPr>
              <w:spacing w:before="40" w:after="40" w:line="280" w:lineRule="atLeast"/>
              <w:rPr>
                <w:rFonts w:cs="Arial"/>
                <w:sz w:val="24"/>
                <w:szCs w:val="24"/>
              </w:rPr>
            </w:pPr>
          </w:p>
        </w:tc>
      </w:tr>
      <w:tr w:rsidR="003A2657" w:rsidRPr="00103AF3" w14:paraId="1C2B3227" w14:textId="77777777" w:rsidTr="002B2C17">
        <w:tc>
          <w:tcPr>
            <w:tcW w:w="9021" w:type="dxa"/>
            <w:shd w:val="pct15" w:color="auto" w:fill="auto"/>
          </w:tcPr>
          <w:p w14:paraId="7FB34A02" w14:textId="77777777" w:rsidR="003A2657" w:rsidRPr="00103AF3" w:rsidRDefault="003A2657" w:rsidP="002B2C17">
            <w:pPr>
              <w:spacing w:before="40" w:after="40" w:line="280" w:lineRule="atLeast"/>
              <w:rPr>
                <w:rFonts w:cs="Arial"/>
                <w:sz w:val="24"/>
                <w:szCs w:val="24"/>
              </w:rPr>
            </w:pPr>
            <w:r w:rsidRPr="00103AF3">
              <w:rPr>
                <w:rFonts w:cs="Arial"/>
                <w:sz w:val="24"/>
                <w:szCs w:val="24"/>
              </w:rPr>
              <w:t>If a company</w:t>
            </w:r>
          </w:p>
        </w:tc>
      </w:tr>
      <w:tr w:rsidR="003A2657" w:rsidRPr="00103AF3" w14:paraId="32001B0F" w14:textId="77777777" w:rsidTr="002B2C17">
        <w:tc>
          <w:tcPr>
            <w:tcW w:w="9021" w:type="dxa"/>
          </w:tcPr>
          <w:p w14:paraId="402FCCB9" w14:textId="77777777" w:rsidR="003A2657" w:rsidRPr="00103AF3" w:rsidRDefault="003A2657" w:rsidP="002B2C17">
            <w:pPr>
              <w:spacing w:before="40" w:after="40" w:line="280" w:lineRule="atLeast"/>
              <w:rPr>
                <w:rFonts w:cs="Arial"/>
                <w:sz w:val="24"/>
                <w:szCs w:val="24"/>
              </w:rPr>
            </w:pPr>
            <w:r w:rsidRPr="00103AF3">
              <w:rPr>
                <w:rFonts w:cs="Arial"/>
                <w:sz w:val="24"/>
                <w:szCs w:val="24"/>
              </w:rPr>
              <w:t>The registered office:</w:t>
            </w:r>
          </w:p>
          <w:p w14:paraId="04CDA4C9" w14:textId="77777777" w:rsidR="003A2657" w:rsidRPr="00103AF3" w:rsidRDefault="003A2657" w:rsidP="002B2C17">
            <w:pPr>
              <w:spacing w:before="40" w:after="40" w:line="280" w:lineRule="atLeast"/>
              <w:rPr>
                <w:rFonts w:cs="Arial"/>
                <w:sz w:val="24"/>
                <w:szCs w:val="24"/>
              </w:rPr>
            </w:pPr>
          </w:p>
          <w:p w14:paraId="603762BF" w14:textId="77777777" w:rsidR="003A2657" w:rsidRPr="00103AF3" w:rsidRDefault="003A2657" w:rsidP="002B2C17">
            <w:pPr>
              <w:spacing w:before="40" w:after="40" w:line="280" w:lineRule="atLeast"/>
              <w:rPr>
                <w:rFonts w:cs="Arial"/>
                <w:sz w:val="24"/>
                <w:szCs w:val="24"/>
              </w:rPr>
            </w:pPr>
          </w:p>
          <w:p w14:paraId="47D42E46" w14:textId="77777777" w:rsidR="003A2657" w:rsidRPr="00103AF3" w:rsidRDefault="003A2657" w:rsidP="002B2C17">
            <w:pPr>
              <w:spacing w:before="40" w:after="40" w:line="280" w:lineRule="atLeast"/>
              <w:rPr>
                <w:rFonts w:cs="Arial"/>
                <w:sz w:val="24"/>
                <w:szCs w:val="24"/>
              </w:rPr>
            </w:pPr>
          </w:p>
        </w:tc>
      </w:tr>
      <w:tr w:rsidR="003A2657" w:rsidRPr="00103AF3" w14:paraId="448D00AB" w14:textId="77777777" w:rsidTr="002B2C17">
        <w:tc>
          <w:tcPr>
            <w:tcW w:w="9021" w:type="dxa"/>
          </w:tcPr>
          <w:p w14:paraId="491AC9F1" w14:textId="77777777" w:rsidR="003A2657" w:rsidRPr="00103AF3" w:rsidRDefault="003A2657" w:rsidP="002B2C17">
            <w:pPr>
              <w:spacing w:before="40" w:after="40" w:line="280" w:lineRule="atLeast"/>
              <w:rPr>
                <w:rFonts w:cs="Arial"/>
                <w:sz w:val="24"/>
                <w:szCs w:val="24"/>
              </w:rPr>
            </w:pPr>
            <w:r w:rsidRPr="00103AF3">
              <w:rPr>
                <w:rFonts w:cs="Arial"/>
                <w:sz w:val="24"/>
                <w:szCs w:val="24"/>
              </w:rPr>
              <w:t>The principal place of business:</w:t>
            </w:r>
          </w:p>
          <w:p w14:paraId="23C204EF" w14:textId="77777777" w:rsidR="003A2657" w:rsidRPr="00103AF3" w:rsidRDefault="003A2657" w:rsidP="002B2C17">
            <w:pPr>
              <w:spacing w:before="40" w:after="40" w:line="280" w:lineRule="atLeast"/>
              <w:rPr>
                <w:rFonts w:cs="Arial"/>
                <w:sz w:val="24"/>
                <w:szCs w:val="24"/>
              </w:rPr>
            </w:pPr>
          </w:p>
          <w:p w14:paraId="65440B41" w14:textId="77777777" w:rsidR="003A2657" w:rsidRPr="00103AF3" w:rsidRDefault="003A2657" w:rsidP="002B2C17">
            <w:pPr>
              <w:spacing w:before="40" w:after="40" w:line="280" w:lineRule="atLeast"/>
              <w:rPr>
                <w:rFonts w:cs="Arial"/>
                <w:sz w:val="24"/>
                <w:szCs w:val="24"/>
              </w:rPr>
            </w:pPr>
          </w:p>
          <w:p w14:paraId="7E70B2EC" w14:textId="77777777" w:rsidR="003A2657" w:rsidRPr="00103AF3" w:rsidRDefault="003A2657" w:rsidP="002B2C17">
            <w:pPr>
              <w:spacing w:before="40" w:after="40" w:line="280" w:lineRule="atLeast"/>
              <w:rPr>
                <w:rFonts w:cs="Arial"/>
                <w:sz w:val="24"/>
                <w:szCs w:val="24"/>
              </w:rPr>
            </w:pPr>
          </w:p>
        </w:tc>
      </w:tr>
      <w:tr w:rsidR="003A2657" w:rsidRPr="00103AF3" w14:paraId="35EFB6CA" w14:textId="77777777" w:rsidTr="002B2C17">
        <w:tc>
          <w:tcPr>
            <w:tcW w:w="9021" w:type="dxa"/>
          </w:tcPr>
          <w:p w14:paraId="705F808D" w14:textId="77777777" w:rsidR="003A2657" w:rsidRPr="00103AF3" w:rsidRDefault="003A2657" w:rsidP="002B2C17">
            <w:pPr>
              <w:spacing w:before="40" w:after="40" w:line="280" w:lineRule="atLeast"/>
              <w:rPr>
                <w:rFonts w:cs="Arial"/>
                <w:sz w:val="24"/>
                <w:szCs w:val="24"/>
              </w:rPr>
            </w:pPr>
            <w:r w:rsidRPr="00103AF3">
              <w:rPr>
                <w:rFonts w:cs="Arial"/>
                <w:sz w:val="24"/>
                <w:szCs w:val="24"/>
              </w:rPr>
              <w:t>The date and place of incorporation and the Australian Company Number:</w:t>
            </w:r>
          </w:p>
          <w:p w14:paraId="1AD398A9" w14:textId="77777777" w:rsidR="003A2657" w:rsidRPr="00103AF3" w:rsidRDefault="003A2657" w:rsidP="002B2C17">
            <w:pPr>
              <w:spacing w:before="40" w:after="40" w:line="280" w:lineRule="atLeast"/>
              <w:rPr>
                <w:rFonts w:cs="Arial"/>
                <w:sz w:val="24"/>
                <w:szCs w:val="24"/>
              </w:rPr>
            </w:pPr>
          </w:p>
          <w:p w14:paraId="4294538D" w14:textId="77777777" w:rsidR="003A2657" w:rsidRPr="00103AF3" w:rsidRDefault="003A2657" w:rsidP="002B2C17">
            <w:pPr>
              <w:spacing w:before="40" w:after="40" w:line="280" w:lineRule="atLeast"/>
              <w:rPr>
                <w:rFonts w:cs="Arial"/>
                <w:sz w:val="24"/>
                <w:szCs w:val="24"/>
              </w:rPr>
            </w:pPr>
          </w:p>
          <w:p w14:paraId="4F561EFD" w14:textId="77777777" w:rsidR="003A2657" w:rsidRPr="00103AF3" w:rsidRDefault="003A2657" w:rsidP="002B2C17">
            <w:pPr>
              <w:spacing w:before="40" w:after="40" w:line="280" w:lineRule="atLeast"/>
              <w:rPr>
                <w:rFonts w:cs="Arial"/>
                <w:sz w:val="24"/>
                <w:szCs w:val="24"/>
              </w:rPr>
            </w:pPr>
          </w:p>
        </w:tc>
      </w:tr>
      <w:tr w:rsidR="003A2657" w:rsidRPr="00103AF3" w14:paraId="22EC5538" w14:textId="77777777" w:rsidTr="002B2C17">
        <w:tc>
          <w:tcPr>
            <w:tcW w:w="9021" w:type="dxa"/>
          </w:tcPr>
          <w:p w14:paraId="484425EB" w14:textId="77777777" w:rsidR="003A2657" w:rsidRPr="00103AF3" w:rsidRDefault="003A2657" w:rsidP="002B2C17">
            <w:pPr>
              <w:spacing w:before="40" w:after="40" w:line="280" w:lineRule="atLeast"/>
              <w:rPr>
                <w:rFonts w:cs="Arial"/>
                <w:sz w:val="24"/>
                <w:szCs w:val="24"/>
              </w:rPr>
            </w:pPr>
            <w:r w:rsidRPr="00103AF3">
              <w:rPr>
                <w:rFonts w:cs="Arial"/>
                <w:sz w:val="24"/>
                <w:szCs w:val="24"/>
              </w:rPr>
              <w:t>Individual shareholders holding 20 per cent or more of any issued share capital:</w:t>
            </w:r>
          </w:p>
          <w:p w14:paraId="796F8D99" w14:textId="77777777" w:rsidR="003A2657" w:rsidRPr="00103AF3" w:rsidRDefault="003A2657" w:rsidP="002B2C17">
            <w:pPr>
              <w:spacing w:before="40" w:after="40" w:line="280" w:lineRule="atLeast"/>
              <w:rPr>
                <w:rFonts w:cs="Arial"/>
                <w:sz w:val="24"/>
                <w:szCs w:val="24"/>
              </w:rPr>
            </w:pPr>
          </w:p>
          <w:p w14:paraId="47980FA2" w14:textId="77777777" w:rsidR="003A2657" w:rsidRPr="00103AF3" w:rsidRDefault="003A2657" w:rsidP="002B2C17">
            <w:pPr>
              <w:spacing w:before="40" w:after="40" w:line="280" w:lineRule="atLeast"/>
              <w:rPr>
                <w:rFonts w:cs="Arial"/>
                <w:sz w:val="24"/>
                <w:szCs w:val="24"/>
              </w:rPr>
            </w:pPr>
          </w:p>
          <w:p w14:paraId="2F9C86CE" w14:textId="77777777" w:rsidR="003A2657" w:rsidRPr="00103AF3" w:rsidRDefault="003A2657" w:rsidP="002B2C17">
            <w:pPr>
              <w:spacing w:before="40" w:after="40" w:line="280" w:lineRule="atLeast"/>
              <w:rPr>
                <w:rFonts w:cs="Arial"/>
                <w:sz w:val="24"/>
                <w:szCs w:val="24"/>
              </w:rPr>
            </w:pPr>
          </w:p>
        </w:tc>
      </w:tr>
      <w:tr w:rsidR="003A2657" w:rsidRPr="00103AF3" w14:paraId="1F212A1E" w14:textId="77777777" w:rsidTr="002B2C17">
        <w:tc>
          <w:tcPr>
            <w:tcW w:w="9021" w:type="dxa"/>
          </w:tcPr>
          <w:p w14:paraId="5F8E0AA7" w14:textId="77777777" w:rsidR="003A2657" w:rsidRPr="00103AF3" w:rsidRDefault="003A2657" w:rsidP="002B2C17">
            <w:pPr>
              <w:spacing w:before="40" w:after="40" w:line="280" w:lineRule="atLeast"/>
              <w:rPr>
                <w:rFonts w:cs="Arial"/>
                <w:sz w:val="24"/>
                <w:szCs w:val="24"/>
              </w:rPr>
            </w:pPr>
            <w:r w:rsidRPr="00103AF3">
              <w:rPr>
                <w:rFonts w:cs="Arial"/>
                <w:sz w:val="24"/>
                <w:szCs w:val="24"/>
              </w:rPr>
              <w:t xml:space="preserve">Any related companies within the meaning of section 50 of the </w:t>
            </w:r>
            <w:r w:rsidRPr="00103AF3">
              <w:rPr>
                <w:rFonts w:cs="Arial"/>
                <w:i/>
                <w:sz w:val="24"/>
                <w:szCs w:val="24"/>
              </w:rPr>
              <w:t>Corporations Act 2001</w:t>
            </w:r>
            <w:r w:rsidRPr="00103AF3">
              <w:rPr>
                <w:rFonts w:cs="Arial"/>
                <w:sz w:val="24"/>
                <w:szCs w:val="24"/>
              </w:rPr>
              <w:t>:</w:t>
            </w:r>
          </w:p>
          <w:p w14:paraId="673B832E" w14:textId="77777777" w:rsidR="003A2657" w:rsidRPr="00103AF3" w:rsidRDefault="003A2657" w:rsidP="002B2C17">
            <w:pPr>
              <w:spacing w:before="40" w:after="40" w:line="280" w:lineRule="atLeast"/>
              <w:rPr>
                <w:rFonts w:cs="Arial"/>
                <w:sz w:val="24"/>
                <w:szCs w:val="24"/>
              </w:rPr>
            </w:pPr>
          </w:p>
          <w:p w14:paraId="712465BB" w14:textId="77777777" w:rsidR="003A2657" w:rsidRDefault="003A2657" w:rsidP="002B2C17">
            <w:pPr>
              <w:spacing w:before="40" w:after="40" w:line="280" w:lineRule="atLeast"/>
              <w:rPr>
                <w:rFonts w:cs="Arial"/>
                <w:sz w:val="24"/>
                <w:szCs w:val="24"/>
              </w:rPr>
            </w:pPr>
          </w:p>
          <w:p w14:paraId="1C5FB7F6" w14:textId="77777777" w:rsidR="003A2657" w:rsidRPr="00103AF3" w:rsidRDefault="003A2657" w:rsidP="002B2C17">
            <w:pPr>
              <w:spacing w:before="40" w:after="40" w:line="280" w:lineRule="atLeast"/>
              <w:rPr>
                <w:rFonts w:cs="Arial"/>
                <w:sz w:val="24"/>
                <w:szCs w:val="24"/>
              </w:rPr>
            </w:pPr>
          </w:p>
        </w:tc>
      </w:tr>
      <w:tr w:rsidR="003A2657" w:rsidRPr="00103AF3" w14:paraId="41CC6D4C" w14:textId="77777777" w:rsidTr="002B2C17">
        <w:tc>
          <w:tcPr>
            <w:tcW w:w="9021" w:type="dxa"/>
            <w:shd w:val="pct15" w:color="auto" w:fill="auto"/>
          </w:tcPr>
          <w:p w14:paraId="56597AE4" w14:textId="77777777" w:rsidR="003A2657" w:rsidRPr="00103AF3" w:rsidRDefault="003A2657" w:rsidP="002B2C17">
            <w:pPr>
              <w:spacing w:before="40" w:after="40" w:line="280" w:lineRule="atLeast"/>
              <w:rPr>
                <w:rFonts w:cs="Arial"/>
                <w:sz w:val="24"/>
                <w:szCs w:val="24"/>
              </w:rPr>
            </w:pPr>
            <w:r w:rsidRPr="00103AF3">
              <w:rPr>
                <w:rFonts w:cs="Arial"/>
                <w:sz w:val="24"/>
                <w:szCs w:val="24"/>
              </w:rPr>
              <w:t>If a trustee</w:t>
            </w:r>
          </w:p>
        </w:tc>
      </w:tr>
      <w:tr w:rsidR="003A2657" w:rsidRPr="00103AF3" w14:paraId="131072CE" w14:textId="77777777" w:rsidTr="002B2C17">
        <w:tc>
          <w:tcPr>
            <w:tcW w:w="9021" w:type="dxa"/>
          </w:tcPr>
          <w:p w14:paraId="5A89C8BC" w14:textId="77777777" w:rsidR="003A2657" w:rsidRPr="00103AF3" w:rsidRDefault="003A2657" w:rsidP="002B2C17">
            <w:pPr>
              <w:spacing w:before="40" w:after="40" w:line="280" w:lineRule="atLeast"/>
              <w:rPr>
                <w:rFonts w:cs="Arial"/>
                <w:sz w:val="24"/>
                <w:szCs w:val="24"/>
              </w:rPr>
            </w:pPr>
            <w:r w:rsidRPr="00103AF3">
              <w:rPr>
                <w:rFonts w:cs="Arial"/>
                <w:sz w:val="24"/>
                <w:szCs w:val="24"/>
              </w:rPr>
              <w:t>Provide details of the relevant trust including a copy of the relevant trust contract (including any variations to that contract):</w:t>
            </w:r>
          </w:p>
          <w:p w14:paraId="72E6C31D" w14:textId="77777777" w:rsidR="003A2657" w:rsidRPr="00103AF3" w:rsidRDefault="003A2657" w:rsidP="002B2C17">
            <w:pPr>
              <w:spacing w:before="40" w:after="40" w:line="280" w:lineRule="atLeast"/>
              <w:rPr>
                <w:rFonts w:cs="Arial"/>
                <w:sz w:val="24"/>
                <w:szCs w:val="24"/>
              </w:rPr>
            </w:pPr>
          </w:p>
          <w:p w14:paraId="19D8222E" w14:textId="77777777" w:rsidR="003A2657" w:rsidRPr="00103AF3" w:rsidRDefault="003A2657" w:rsidP="002B2C17">
            <w:pPr>
              <w:spacing w:before="40" w:after="40" w:line="280" w:lineRule="atLeast"/>
              <w:rPr>
                <w:rFonts w:cs="Arial"/>
                <w:sz w:val="24"/>
                <w:szCs w:val="24"/>
              </w:rPr>
            </w:pPr>
          </w:p>
          <w:p w14:paraId="13A3EEE5" w14:textId="77777777" w:rsidR="003A2657" w:rsidRPr="00103AF3" w:rsidRDefault="003A2657" w:rsidP="002B2C17">
            <w:pPr>
              <w:spacing w:before="40" w:after="40" w:line="280" w:lineRule="atLeast"/>
              <w:rPr>
                <w:rFonts w:cs="Arial"/>
                <w:sz w:val="24"/>
                <w:szCs w:val="24"/>
              </w:rPr>
            </w:pPr>
          </w:p>
        </w:tc>
      </w:tr>
      <w:tr w:rsidR="003A2657" w:rsidRPr="00103AF3" w14:paraId="1A08AD9E" w14:textId="77777777" w:rsidTr="002B2C17">
        <w:tc>
          <w:tcPr>
            <w:tcW w:w="9021" w:type="dxa"/>
            <w:shd w:val="pct15" w:color="auto" w:fill="auto"/>
          </w:tcPr>
          <w:p w14:paraId="7910F15E" w14:textId="77777777" w:rsidR="003A2657" w:rsidRPr="00103AF3" w:rsidRDefault="003A2657" w:rsidP="002B2C17">
            <w:pPr>
              <w:spacing w:before="40" w:after="40" w:line="280" w:lineRule="atLeast"/>
              <w:rPr>
                <w:rFonts w:cs="Arial"/>
                <w:sz w:val="24"/>
                <w:szCs w:val="24"/>
              </w:rPr>
            </w:pPr>
            <w:r w:rsidRPr="00103AF3">
              <w:rPr>
                <w:rFonts w:cs="Arial"/>
                <w:sz w:val="24"/>
                <w:szCs w:val="24"/>
              </w:rPr>
              <w:lastRenderedPageBreak/>
              <w:t>If a partnership</w:t>
            </w:r>
          </w:p>
        </w:tc>
      </w:tr>
      <w:tr w:rsidR="003A2657" w:rsidRPr="00103AF3" w14:paraId="6F371581" w14:textId="77777777" w:rsidTr="002B2C17">
        <w:tc>
          <w:tcPr>
            <w:tcW w:w="9021" w:type="dxa"/>
            <w:tcBorders>
              <w:bottom w:val="single" w:sz="4" w:space="0" w:color="auto"/>
            </w:tcBorders>
          </w:tcPr>
          <w:p w14:paraId="59F953A6" w14:textId="77777777" w:rsidR="003A2657" w:rsidRPr="00103AF3" w:rsidRDefault="003A2657" w:rsidP="002B2C17">
            <w:pPr>
              <w:spacing w:before="40" w:after="40" w:line="280" w:lineRule="atLeast"/>
              <w:rPr>
                <w:rFonts w:cs="Arial"/>
                <w:sz w:val="24"/>
                <w:szCs w:val="24"/>
              </w:rPr>
            </w:pPr>
            <w:r w:rsidRPr="00103AF3">
              <w:rPr>
                <w:rFonts w:cs="Arial"/>
                <w:sz w:val="24"/>
                <w:szCs w:val="24"/>
              </w:rPr>
              <w:t>Provide details of the relevant partnership including a copy of the relevant partnership agreement:</w:t>
            </w:r>
          </w:p>
          <w:p w14:paraId="4D0AEB8F" w14:textId="77777777" w:rsidR="003A2657" w:rsidRPr="00103AF3" w:rsidRDefault="003A2657" w:rsidP="002B2C17">
            <w:pPr>
              <w:spacing w:before="40" w:after="40" w:line="280" w:lineRule="atLeast"/>
              <w:rPr>
                <w:rFonts w:cs="Arial"/>
                <w:sz w:val="24"/>
                <w:szCs w:val="24"/>
              </w:rPr>
            </w:pPr>
          </w:p>
          <w:p w14:paraId="36FBA823" w14:textId="77777777" w:rsidR="003A2657" w:rsidRPr="00103AF3" w:rsidRDefault="003A2657" w:rsidP="002B2C17">
            <w:pPr>
              <w:spacing w:before="40" w:after="40" w:line="280" w:lineRule="atLeast"/>
              <w:rPr>
                <w:rFonts w:cs="Arial"/>
                <w:sz w:val="24"/>
                <w:szCs w:val="24"/>
              </w:rPr>
            </w:pPr>
          </w:p>
          <w:p w14:paraId="6F6E22B9" w14:textId="77777777" w:rsidR="003A2657" w:rsidRPr="00103AF3" w:rsidRDefault="003A2657" w:rsidP="002B2C17">
            <w:pPr>
              <w:spacing w:before="40" w:after="40" w:line="280" w:lineRule="atLeast"/>
              <w:rPr>
                <w:rFonts w:cs="Arial"/>
                <w:sz w:val="24"/>
                <w:szCs w:val="24"/>
              </w:rPr>
            </w:pPr>
          </w:p>
        </w:tc>
      </w:tr>
      <w:tr w:rsidR="003A2657" w:rsidRPr="00103AF3" w14:paraId="6974C432" w14:textId="77777777" w:rsidTr="002B2C17">
        <w:tc>
          <w:tcPr>
            <w:tcW w:w="9021" w:type="dxa"/>
            <w:shd w:val="pct15" w:color="auto" w:fill="auto"/>
          </w:tcPr>
          <w:p w14:paraId="2F40F146" w14:textId="77777777" w:rsidR="003A2657" w:rsidRPr="00103AF3" w:rsidRDefault="003A2657" w:rsidP="002B2C17">
            <w:pPr>
              <w:spacing w:after="160" w:line="259" w:lineRule="auto"/>
              <w:rPr>
                <w:rFonts w:eastAsia="Calibri"/>
                <w:sz w:val="24"/>
                <w:szCs w:val="24"/>
              </w:rPr>
            </w:pPr>
            <w:r w:rsidRPr="00103AF3">
              <w:rPr>
                <w:rFonts w:eastAsia="Calibri"/>
                <w:sz w:val="24"/>
                <w:szCs w:val="24"/>
              </w:rPr>
              <w:t>Subcontractors</w:t>
            </w:r>
          </w:p>
        </w:tc>
      </w:tr>
      <w:tr w:rsidR="003A2657" w:rsidRPr="00103AF3" w14:paraId="772418ED" w14:textId="77777777" w:rsidTr="002B2C17">
        <w:tc>
          <w:tcPr>
            <w:tcW w:w="9021" w:type="dxa"/>
          </w:tcPr>
          <w:p w14:paraId="3F97B417" w14:textId="77777777" w:rsidR="003A2657" w:rsidRPr="00103AF3" w:rsidRDefault="003A2657" w:rsidP="002B2C17">
            <w:pPr>
              <w:spacing w:before="40" w:after="40" w:line="280" w:lineRule="atLeast"/>
              <w:rPr>
                <w:rFonts w:cs="Arial"/>
                <w:sz w:val="24"/>
                <w:szCs w:val="24"/>
              </w:rPr>
            </w:pPr>
            <w:r w:rsidRPr="00103AF3">
              <w:rPr>
                <w:rFonts w:cs="Arial"/>
                <w:sz w:val="24"/>
                <w:szCs w:val="24"/>
              </w:rPr>
              <w:t xml:space="preserve">Please include a full explanation of any part of the Services which the Tenderer intends to subcontract to another entity, including the entity to which it intends to subcontract, the services the subcontractor would perform, any existing or past relationship between the subcontractor and any </w:t>
            </w:r>
            <w:proofErr w:type="gramStart"/>
            <w:r w:rsidRPr="00103AF3">
              <w:rPr>
                <w:rFonts w:cs="Arial"/>
                <w:sz w:val="24"/>
                <w:szCs w:val="24"/>
              </w:rPr>
              <w:t>particular expertise</w:t>
            </w:r>
            <w:proofErr w:type="gramEnd"/>
            <w:r w:rsidRPr="00103AF3">
              <w:rPr>
                <w:rFonts w:cs="Arial"/>
                <w:sz w:val="24"/>
                <w:szCs w:val="24"/>
              </w:rPr>
              <w:t xml:space="preserve"> or experience of the subcontractor.</w:t>
            </w:r>
          </w:p>
          <w:p w14:paraId="39E4AED9" w14:textId="77777777" w:rsidR="003A2657" w:rsidRPr="00103AF3" w:rsidRDefault="003A2657" w:rsidP="002B2C17">
            <w:pPr>
              <w:spacing w:before="40" w:after="40" w:line="280" w:lineRule="atLeast"/>
              <w:rPr>
                <w:rFonts w:cs="Arial"/>
                <w:sz w:val="24"/>
                <w:szCs w:val="24"/>
              </w:rPr>
            </w:pPr>
          </w:p>
          <w:p w14:paraId="1514822B" w14:textId="77777777" w:rsidR="003A2657" w:rsidRPr="00103AF3" w:rsidRDefault="003A2657" w:rsidP="002B2C17">
            <w:pPr>
              <w:spacing w:before="40" w:after="40" w:line="280" w:lineRule="atLeast"/>
              <w:rPr>
                <w:rFonts w:cs="Arial"/>
                <w:sz w:val="24"/>
                <w:szCs w:val="24"/>
              </w:rPr>
            </w:pPr>
          </w:p>
          <w:p w14:paraId="4ED25C19" w14:textId="77777777" w:rsidR="003A2657" w:rsidRPr="00103AF3" w:rsidRDefault="003A2657" w:rsidP="002B2C17">
            <w:pPr>
              <w:spacing w:after="160" w:line="259" w:lineRule="auto"/>
              <w:rPr>
                <w:rFonts w:eastAsia="Calibri"/>
                <w:sz w:val="24"/>
                <w:szCs w:val="24"/>
              </w:rPr>
            </w:pPr>
          </w:p>
        </w:tc>
      </w:tr>
    </w:tbl>
    <w:p w14:paraId="3EDD20E0" w14:textId="77777777" w:rsidR="003A2657" w:rsidRPr="00103AF3" w:rsidRDefault="003A2657" w:rsidP="003A2657">
      <w:pPr>
        <w:spacing w:after="160" w:line="259" w:lineRule="auto"/>
        <w:rPr>
          <w:rFonts w:eastAsia="Calibri"/>
          <w:b/>
          <w:sz w:val="26"/>
          <w:szCs w:val="22"/>
        </w:rPr>
      </w:pPr>
      <w:bookmarkStart w:id="11" w:name="_Toc87418335"/>
      <w:bookmarkStart w:id="12" w:name="_Toc103658819"/>
      <w:bookmarkStart w:id="13" w:name="_AGSRef91616398"/>
      <w:bookmarkStart w:id="14" w:name="_AGSRef46298003"/>
      <w:bookmarkStart w:id="15" w:name="_AGSRef35347265"/>
      <w:bookmarkStart w:id="16" w:name="_AGSRef15566307"/>
      <w:bookmarkStart w:id="17" w:name="_AGSRef47445917"/>
      <w:bookmarkStart w:id="18" w:name="_AGSRef54207020"/>
      <w:bookmarkStart w:id="19" w:name="_AGSRef32271766"/>
      <w:bookmarkStart w:id="20" w:name="_Toc114912389"/>
      <w:bookmarkStart w:id="21" w:name="_Ref176238635"/>
      <w:bookmarkStart w:id="22" w:name="_Ref181528599"/>
      <w:bookmarkStart w:id="23" w:name="_Ref181593814"/>
    </w:p>
    <w:p w14:paraId="4443170E" w14:textId="77777777" w:rsidR="003A2657" w:rsidRPr="00103AF3" w:rsidRDefault="003A2657" w:rsidP="003A2657">
      <w:pPr>
        <w:spacing w:after="160" w:line="259" w:lineRule="auto"/>
        <w:rPr>
          <w:rFonts w:eastAsia="Calibri"/>
          <w:b/>
          <w:sz w:val="26"/>
          <w:szCs w:val="22"/>
        </w:rPr>
      </w:pPr>
      <w:r w:rsidRPr="00103AF3">
        <w:rPr>
          <w:rFonts w:eastAsia="Calibri"/>
          <w:sz w:val="22"/>
          <w:szCs w:val="22"/>
        </w:rPr>
        <w:br w:type="page"/>
      </w:r>
    </w:p>
    <w:p w14:paraId="5CD83A38" w14:textId="77777777" w:rsidR="003A2657" w:rsidRPr="00103AF3" w:rsidRDefault="003A2657" w:rsidP="003A2657">
      <w:pPr>
        <w:spacing w:before="240" w:after="120" w:line="259" w:lineRule="auto"/>
        <w:rPr>
          <w:rFonts w:eastAsia="Calibri"/>
          <w:b/>
          <w:sz w:val="24"/>
          <w:szCs w:val="24"/>
        </w:rPr>
      </w:pPr>
      <w:r w:rsidRPr="00103AF3">
        <w:rPr>
          <w:rFonts w:eastAsia="Calibri"/>
          <w:b/>
          <w:sz w:val="24"/>
          <w:szCs w:val="24"/>
        </w:rPr>
        <w:lastRenderedPageBreak/>
        <w:t xml:space="preserve">Attachment 2: Tenderer’s </w:t>
      </w:r>
      <w:bookmarkEnd w:id="11"/>
      <w:bookmarkEnd w:id="12"/>
      <w:bookmarkEnd w:id="13"/>
      <w:bookmarkEnd w:id="14"/>
      <w:bookmarkEnd w:id="15"/>
      <w:bookmarkEnd w:id="16"/>
      <w:bookmarkEnd w:id="17"/>
      <w:bookmarkEnd w:id="18"/>
      <w:bookmarkEnd w:id="19"/>
      <w:bookmarkEnd w:id="20"/>
      <w:bookmarkEnd w:id="21"/>
      <w:bookmarkEnd w:id="22"/>
      <w:bookmarkEnd w:id="23"/>
      <w:r w:rsidRPr="00103AF3">
        <w:rPr>
          <w:rFonts w:eastAsia="Calibri"/>
          <w:b/>
          <w:sz w:val="24"/>
          <w:szCs w:val="24"/>
        </w:rPr>
        <w:t>Declaration</w:t>
      </w:r>
    </w:p>
    <w:p w14:paraId="6E3E50C8" w14:textId="77777777" w:rsidR="003A2657" w:rsidRPr="00103AF3" w:rsidRDefault="003A2657" w:rsidP="003A2657">
      <w:pPr>
        <w:spacing w:after="160" w:line="259" w:lineRule="auto"/>
        <w:ind w:left="720"/>
        <w:rPr>
          <w:rFonts w:eastAsia="Calibri"/>
          <w:b/>
          <w:sz w:val="22"/>
          <w:szCs w:val="22"/>
        </w:rPr>
      </w:pPr>
      <w:bookmarkStart w:id="24" w:name="NextSignature"/>
      <w:bookmarkEnd w:id="24"/>
      <w:r w:rsidRPr="00103AF3">
        <w:rPr>
          <w:rFonts w:eastAsia="Calibri"/>
          <w:b/>
          <w:sz w:val="22"/>
          <w:szCs w:val="22"/>
        </w:rPr>
        <w:t xml:space="preserve">Declaration in Response to the PHASE TWO OF THE </w:t>
      </w:r>
      <w:proofErr w:type="gramStart"/>
      <w:r w:rsidRPr="00103AF3">
        <w:rPr>
          <w:rFonts w:eastAsia="Calibri"/>
          <w:b/>
          <w:sz w:val="22"/>
          <w:szCs w:val="22"/>
        </w:rPr>
        <w:t>POST MORTEM</w:t>
      </w:r>
      <w:proofErr w:type="gramEnd"/>
      <w:r w:rsidRPr="00103AF3">
        <w:rPr>
          <w:rFonts w:eastAsia="Calibri"/>
          <w:b/>
          <w:sz w:val="22"/>
          <w:szCs w:val="22"/>
        </w:rPr>
        <w:t xml:space="preserve"> PROJECT</w:t>
      </w:r>
    </w:p>
    <w:p w14:paraId="67ADEBB6" w14:textId="77777777" w:rsidR="003A2657" w:rsidRPr="00103AF3" w:rsidRDefault="003A2657" w:rsidP="003A2657">
      <w:pPr>
        <w:spacing w:after="160" w:line="259" w:lineRule="auto"/>
        <w:ind w:left="720"/>
        <w:rPr>
          <w:rFonts w:eastAsia="Calibri"/>
          <w:sz w:val="22"/>
          <w:szCs w:val="22"/>
        </w:rPr>
      </w:pPr>
      <w:r w:rsidRPr="00103AF3">
        <w:rPr>
          <w:rFonts w:eastAsia="Calibri"/>
          <w:sz w:val="22"/>
          <w:szCs w:val="22"/>
        </w:rPr>
        <w:t xml:space="preserve">Date: </w:t>
      </w:r>
      <w:r w:rsidRPr="00103AF3">
        <w:rPr>
          <w:rFonts w:eastAsia="Calibri"/>
          <w:color w:val="FF0000"/>
          <w:sz w:val="22"/>
          <w:szCs w:val="22"/>
        </w:rPr>
        <w:t>^insert date^</w:t>
      </w:r>
    </w:p>
    <w:p w14:paraId="1638840E" w14:textId="77777777" w:rsidR="003A2657" w:rsidRPr="00103AF3" w:rsidRDefault="003A2657" w:rsidP="003A2657">
      <w:pPr>
        <w:spacing w:after="160" w:line="259" w:lineRule="auto"/>
        <w:ind w:left="720"/>
        <w:rPr>
          <w:rFonts w:eastAsia="Calibri"/>
          <w:sz w:val="22"/>
          <w:szCs w:val="22"/>
        </w:rPr>
      </w:pPr>
      <w:r w:rsidRPr="00103AF3">
        <w:rPr>
          <w:rFonts w:eastAsia="Calibri"/>
          <w:sz w:val="22"/>
          <w:szCs w:val="22"/>
        </w:rPr>
        <w:t xml:space="preserve">By: </w:t>
      </w:r>
      <w:r w:rsidRPr="00103AF3">
        <w:rPr>
          <w:rFonts w:eastAsia="Calibri"/>
          <w:color w:val="FF0000"/>
          <w:sz w:val="22"/>
          <w:szCs w:val="22"/>
        </w:rPr>
        <w:t xml:space="preserve">^insert full legal name of Tenderer^ </w:t>
      </w:r>
      <w:r w:rsidRPr="00103AF3">
        <w:rPr>
          <w:rFonts w:eastAsia="Calibri"/>
          <w:sz w:val="22"/>
          <w:szCs w:val="22"/>
        </w:rPr>
        <w:t>(Tenderer)</w:t>
      </w:r>
    </w:p>
    <w:p w14:paraId="112EC5E3" w14:textId="77777777" w:rsidR="003A2657" w:rsidRPr="00103AF3" w:rsidRDefault="003A2657" w:rsidP="003A2657">
      <w:pPr>
        <w:spacing w:before="240" w:after="120" w:line="259" w:lineRule="auto"/>
        <w:ind w:left="720"/>
        <w:rPr>
          <w:rFonts w:eastAsia="Calibri"/>
          <w:b/>
          <w:sz w:val="24"/>
          <w:szCs w:val="24"/>
        </w:rPr>
      </w:pPr>
      <w:r w:rsidRPr="00103AF3">
        <w:rPr>
          <w:rFonts w:eastAsia="Calibri"/>
          <w:b/>
          <w:sz w:val="24"/>
          <w:szCs w:val="24"/>
        </w:rPr>
        <w:t>Context</w:t>
      </w:r>
    </w:p>
    <w:p w14:paraId="4A6A3CCD" w14:textId="77777777" w:rsidR="003A2657" w:rsidRPr="00103AF3" w:rsidRDefault="003A2657" w:rsidP="003A2657">
      <w:pPr>
        <w:spacing w:after="160" w:line="259" w:lineRule="auto"/>
        <w:ind w:left="720"/>
        <w:rPr>
          <w:rFonts w:eastAsia="Calibri"/>
          <w:sz w:val="22"/>
          <w:szCs w:val="22"/>
        </w:rPr>
      </w:pPr>
      <w:r w:rsidRPr="00103AF3">
        <w:rPr>
          <w:rFonts w:eastAsia="Calibri"/>
          <w:sz w:val="22"/>
          <w:szCs w:val="22"/>
        </w:rPr>
        <w:t xml:space="preserve">Request for Tender in relation to </w:t>
      </w:r>
      <w:r w:rsidRPr="00103AF3">
        <w:rPr>
          <w:rFonts w:eastAsia="Calibri"/>
          <w:b/>
          <w:bCs/>
          <w:sz w:val="22"/>
          <w:szCs w:val="22"/>
        </w:rPr>
        <w:t xml:space="preserve">PHASE TWO OF THE </w:t>
      </w:r>
      <w:proofErr w:type="gramStart"/>
      <w:r w:rsidRPr="00103AF3">
        <w:rPr>
          <w:rFonts w:eastAsia="Calibri"/>
          <w:b/>
          <w:bCs/>
          <w:sz w:val="22"/>
          <w:szCs w:val="22"/>
        </w:rPr>
        <w:t>POST MORTEM</w:t>
      </w:r>
      <w:proofErr w:type="gramEnd"/>
      <w:r w:rsidRPr="00103AF3">
        <w:rPr>
          <w:rFonts w:eastAsia="Calibri"/>
          <w:b/>
          <w:bCs/>
          <w:sz w:val="22"/>
          <w:szCs w:val="22"/>
        </w:rPr>
        <w:t xml:space="preserve"> PROJECT (RFT)</w:t>
      </w:r>
      <w:r w:rsidRPr="00103AF3">
        <w:rPr>
          <w:rFonts w:eastAsia="Calibri"/>
          <w:sz w:val="22"/>
          <w:szCs w:val="22"/>
        </w:rPr>
        <w:t>.</w:t>
      </w:r>
    </w:p>
    <w:p w14:paraId="68AB6C2C" w14:textId="77777777" w:rsidR="003A2657" w:rsidRPr="00103AF3" w:rsidRDefault="003A2657" w:rsidP="003A2657">
      <w:pPr>
        <w:spacing w:before="240" w:after="120" w:line="259" w:lineRule="auto"/>
        <w:ind w:left="720"/>
        <w:rPr>
          <w:rFonts w:eastAsia="Calibri"/>
          <w:b/>
          <w:sz w:val="24"/>
          <w:szCs w:val="24"/>
        </w:rPr>
      </w:pPr>
      <w:r w:rsidRPr="00103AF3">
        <w:rPr>
          <w:rFonts w:eastAsia="Calibri"/>
          <w:b/>
          <w:sz w:val="24"/>
          <w:szCs w:val="24"/>
        </w:rPr>
        <w:t>Interpretation</w:t>
      </w:r>
    </w:p>
    <w:p w14:paraId="1361BCD0" w14:textId="77777777" w:rsidR="003A2657" w:rsidRPr="00103AF3" w:rsidRDefault="003A2657" w:rsidP="003A2657">
      <w:pPr>
        <w:spacing w:after="160" w:line="259" w:lineRule="auto"/>
        <w:ind w:left="720"/>
        <w:rPr>
          <w:rFonts w:eastAsia="Calibri"/>
          <w:sz w:val="24"/>
          <w:szCs w:val="24"/>
        </w:rPr>
      </w:pPr>
      <w:r w:rsidRPr="00103AF3">
        <w:rPr>
          <w:rFonts w:eastAsia="Calibri"/>
          <w:sz w:val="22"/>
          <w:szCs w:val="22"/>
        </w:rPr>
        <w:t>In this Contract, terms not otherwise defined have the meaning ascribed to them in the RFT</w:t>
      </w:r>
      <w:r w:rsidRPr="00103AF3">
        <w:rPr>
          <w:rFonts w:eastAsia="Calibri"/>
          <w:sz w:val="24"/>
          <w:szCs w:val="24"/>
        </w:rPr>
        <w:t>.</w:t>
      </w:r>
    </w:p>
    <w:p w14:paraId="27952F76" w14:textId="77777777" w:rsidR="003A2657" w:rsidRPr="00103AF3" w:rsidRDefault="003A2657" w:rsidP="003A2657">
      <w:pPr>
        <w:spacing w:before="240" w:after="120" w:line="259" w:lineRule="auto"/>
        <w:ind w:left="720"/>
        <w:rPr>
          <w:rFonts w:eastAsia="Calibri"/>
          <w:b/>
          <w:sz w:val="24"/>
          <w:szCs w:val="24"/>
        </w:rPr>
      </w:pPr>
      <w:r w:rsidRPr="00103AF3">
        <w:rPr>
          <w:rFonts w:eastAsia="Calibri"/>
          <w:b/>
          <w:sz w:val="24"/>
          <w:szCs w:val="24"/>
        </w:rPr>
        <w:t>Compliance with RFT</w:t>
      </w:r>
    </w:p>
    <w:p w14:paraId="214A88AD" w14:textId="77777777" w:rsidR="003A2657" w:rsidRPr="00103AF3" w:rsidRDefault="003A2657" w:rsidP="003A2657">
      <w:pPr>
        <w:spacing w:after="160" w:line="259" w:lineRule="auto"/>
        <w:ind w:left="720"/>
        <w:rPr>
          <w:rFonts w:eastAsia="Calibri"/>
          <w:sz w:val="22"/>
          <w:szCs w:val="22"/>
        </w:rPr>
      </w:pPr>
      <w:r w:rsidRPr="00103AF3">
        <w:rPr>
          <w:rFonts w:eastAsia="Calibri"/>
          <w:sz w:val="22"/>
          <w:szCs w:val="22"/>
        </w:rPr>
        <w:t>The Tenderer represents that it has read and understood, and that its Tender is submitted in accordance with, the RFT.</w:t>
      </w:r>
    </w:p>
    <w:p w14:paraId="436A2146" w14:textId="77777777" w:rsidR="003A2657" w:rsidRPr="00103AF3" w:rsidRDefault="003A2657" w:rsidP="003A2657">
      <w:pPr>
        <w:spacing w:after="160" w:line="259" w:lineRule="auto"/>
        <w:ind w:left="720"/>
        <w:rPr>
          <w:rFonts w:eastAsia="Calibri"/>
          <w:sz w:val="22"/>
          <w:szCs w:val="22"/>
        </w:rPr>
      </w:pPr>
      <w:r w:rsidRPr="00103AF3">
        <w:rPr>
          <w:rFonts w:eastAsia="Calibri"/>
          <w:sz w:val="22"/>
          <w:szCs w:val="22"/>
        </w:rPr>
        <w:t xml:space="preserve">The Tenderer undertakes that it will continue to participate in the RFT process in accordance with the RFT and </w:t>
      </w:r>
      <w:proofErr w:type="gramStart"/>
      <w:r w:rsidRPr="00103AF3">
        <w:rPr>
          <w:rFonts w:eastAsia="Calibri"/>
          <w:sz w:val="22"/>
          <w:szCs w:val="22"/>
        </w:rPr>
        <w:t>on the basis of</w:t>
      </w:r>
      <w:proofErr w:type="gramEnd"/>
      <w:r w:rsidRPr="00103AF3">
        <w:rPr>
          <w:rFonts w:eastAsia="Calibri"/>
          <w:sz w:val="22"/>
          <w:szCs w:val="22"/>
        </w:rPr>
        <w:t xml:space="preserve"> its Tender. </w:t>
      </w:r>
    </w:p>
    <w:p w14:paraId="598B5EC2" w14:textId="77777777" w:rsidR="003A2657" w:rsidRPr="00103AF3" w:rsidRDefault="003A2657" w:rsidP="003A2657">
      <w:pPr>
        <w:spacing w:before="240" w:after="120" w:line="259" w:lineRule="auto"/>
        <w:ind w:left="720"/>
        <w:rPr>
          <w:rFonts w:eastAsia="Calibri"/>
          <w:b/>
          <w:sz w:val="24"/>
          <w:szCs w:val="24"/>
        </w:rPr>
      </w:pPr>
      <w:r w:rsidRPr="00103AF3">
        <w:rPr>
          <w:rFonts w:eastAsia="Calibri"/>
          <w:b/>
          <w:sz w:val="24"/>
          <w:szCs w:val="24"/>
        </w:rPr>
        <w:t>Offer</w:t>
      </w:r>
    </w:p>
    <w:p w14:paraId="52BF1AA2" w14:textId="77777777" w:rsidR="003A2657" w:rsidRPr="00103AF3" w:rsidRDefault="003A2657" w:rsidP="003A2657">
      <w:pPr>
        <w:spacing w:after="160" w:line="259" w:lineRule="auto"/>
        <w:ind w:left="720"/>
        <w:rPr>
          <w:rFonts w:eastAsia="Calibri"/>
          <w:sz w:val="22"/>
          <w:szCs w:val="22"/>
        </w:rPr>
      </w:pPr>
      <w:bookmarkStart w:id="25" w:name="_Toc46812105"/>
      <w:bookmarkEnd w:id="25"/>
      <w:r w:rsidRPr="00103AF3">
        <w:rPr>
          <w:rFonts w:eastAsia="Calibri"/>
          <w:sz w:val="22"/>
          <w:szCs w:val="22"/>
        </w:rPr>
        <w:t xml:space="preserve">The Tender constitutes an offer (Offer) to provide the Services on the terms and conditions set out in the Draft Contract, subject to any exceptions noted in its Statement of Compliance with the Draft Contract submitted as part of its Tender, and accordingly is capable of immediate acceptance by the Corporation </w:t>
      </w:r>
      <w:proofErr w:type="gramStart"/>
      <w:r w:rsidRPr="00103AF3">
        <w:rPr>
          <w:rFonts w:eastAsia="Calibri"/>
          <w:sz w:val="22"/>
          <w:szCs w:val="22"/>
        </w:rPr>
        <w:t>so as to</w:t>
      </w:r>
      <w:proofErr w:type="gramEnd"/>
      <w:r w:rsidRPr="00103AF3">
        <w:rPr>
          <w:rFonts w:eastAsia="Calibri"/>
          <w:sz w:val="22"/>
          <w:szCs w:val="22"/>
        </w:rPr>
        <w:t xml:space="preserve"> form a binding contract.</w:t>
      </w:r>
    </w:p>
    <w:p w14:paraId="086D90BF" w14:textId="77777777" w:rsidR="003A2657" w:rsidRPr="00103AF3" w:rsidRDefault="003A2657" w:rsidP="003A2657">
      <w:pPr>
        <w:spacing w:after="160" w:line="259" w:lineRule="auto"/>
        <w:ind w:left="720"/>
        <w:rPr>
          <w:rFonts w:eastAsia="Calibri"/>
          <w:sz w:val="22"/>
          <w:szCs w:val="22"/>
        </w:rPr>
      </w:pPr>
      <w:r w:rsidRPr="00103AF3">
        <w:rPr>
          <w:rFonts w:eastAsia="Calibri"/>
          <w:sz w:val="22"/>
          <w:szCs w:val="22"/>
        </w:rPr>
        <w:t xml:space="preserve">The Offer remains open for acceptance by the Corporation for the Offer Period.  The Tenderer undertakes not to withdraw, </w:t>
      </w:r>
      <w:proofErr w:type="gramStart"/>
      <w:r w:rsidRPr="00103AF3">
        <w:rPr>
          <w:rFonts w:eastAsia="Calibri"/>
          <w:sz w:val="22"/>
          <w:szCs w:val="22"/>
        </w:rPr>
        <w:t>vary</w:t>
      </w:r>
      <w:proofErr w:type="gramEnd"/>
      <w:r w:rsidRPr="00103AF3">
        <w:rPr>
          <w:rFonts w:eastAsia="Calibri"/>
          <w:sz w:val="22"/>
          <w:szCs w:val="22"/>
        </w:rPr>
        <w:t xml:space="preserve"> or otherwise compromise the Offer during the Offer Period.</w:t>
      </w:r>
    </w:p>
    <w:p w14:paraId="6E56A555" w14:textId="77777777" w:rsidR="003A2657" w:rsidRPr="00103AF3" w:rsidRDefault="003A2657" w:rsidP="003A2657">
      <w:pPr>
        <w:spacing w:after="160" w:line="259" w:lineRule="auto"/>
        <w:ind w:left="720"/>
        <w:rPr>
          <w:rFonts w:eastAsia="Calibri"/>
          <w:sz w:val="22"/>
          <w:szCs w:val="22"/>
        </w:rPr>
      </w:pPr>
      <w:r w:rsidRPr="00103AF3">
        <w:rPr>
          <w:rFonts w:eastAsia="Calibri"/>
          <w:sz w:val="22"/>
          <w:szCs w:val="22"/>
        </w:rPr>
        <w:t xml:space="preserve">If directed by the Corporation, the Tenderer will execute a contract in the form set out in </w:t>
      </w:r>
      <w:r w:rsidRPr="00103AF3">
        <w:rPr>
          <w:rFonts w:eastAsia="Calibri"/>
          <w:sz w:val="22"/>
          <w:szCs w:val="22"/>
        </w:rPr>
        <w:fldChar w:fldCharType="begin"/>
      </w:r>
      <w:r w:rsidRPr="00103AF3">
        <w:rPr>
          <w:rFonts w:eastAsia="Calibri"/>
          <w:sz w:val="22"/>
          <w:szCs w:val="22"/>
        </w:rPr>
        <w:instrText xml:space="preserve"> REF _AGSRef57518380 \w \h  \* MERGEFORMAT </w:instrText>
      </w:r>
      <w:r w:rsidRPr="00103AF3">
        <w:rPr>
          <w:rFonts w:eastAsia="Calibri"/>
          <w:sz w:val="22"/>
          <w:szCs w:val="22"/>
        </w:rPr>
      </w:r>
      <w:r w:rsidRPr="00103AF3">
        <w:rPr>
          <w:rFonts w:eastAsia="Calibri"/>
          <w:sz w:val="22"/>
          <w:szCs w:val="22"/>
        </w:rPr>
        <w:fldChar w:fldCharType="separate"/>
      </w:r>
      <w:r>
        <w:rPr>
          <w:rFonts w:eastAsia="Calibri"/>
          <w:b/>
          <w:bCs/>
          <w:sz w:val="22"/>
          <w:szCs w:val="22"/>
          <w:lang w:val="en-US"/>
        </w:rPr>
        <w:t>Error! Reference source not found.</w:t>
      </w:r>
      <w:r w:rsidRPr="00103AF3">
        <w:rPr>
          <w:rFonts w:eastAsia="Calibri"/>
          <w:sz w:val="22"/>
          <w:szCs w:val="22"/>
        </w:rPr>
        <w:fldChar w:fldCharType="end"/>
      </w:r>
      <w:r w:rsidRPr="00103AF3">
        <w:rPr>
          <w:rFonts w:eastAsia="Calibri"/>
          <w:sz w:val="22"/>
          <w:szCs w:val="22"/>
        </w:rPr>
        <w:t xml:space="preserve"> (Draft), subject to any amendments noted in the Tenderer’s Statement of Compliance with the Draft Contract, without </w:t>
      </w:r>
      <w:proofErr w:type="gramStart"/>
      <w:r w:rsidRPr="00103AF3">
        <w:rPr>
          <w:rFonts w:eastAsia="Calibri"/>
          <w:sz w:val="22"/>
          <w:szCs w:val="22"/>
        </w:rPr>
        <w:t>entering into</w:t>
      </w:r>
      <w:proofErr w:type="gramEnd"/>
      <w:r w:rsidRPr="00103AF3">
        <w:rPr>
          <w:rFonts w:eastAsia="Calibri"/>
          <w:sz w:val="22"/>
          <w:szCs w:val="22"/>
        </w:rPr>
        <w:t xml:space="preserve"> further negotiation.</w:t>
      </w:r>
    </w:p>
    <w:p w14:paraId="0D11A5B1" w14:textId="77777777" w:rsidR="003A2657" w:rsidRPr="00103AF3" w:rsidRDefault="003A2657" w:rsidP="003A2657">
      <w:pPr>
        <w:spacing w:after="160" w:line="259" w:lineRule="auto"/>
        <w:ind w:left="720"/>
        <w:rPr>
          <w:rFonts w:eastAsia="Calibri"/>
          <w:sz w:val="22"/>
          <w:szCs w:val="22"/>
        </w:rPr>
      </w:pPr>
      <w:r w:rsidRPr="00103AF3">
        <w:rPr>
          <w:rFonts w:eastAsia="Calibri"/>
          <w:sz w:val="22"/>
          <w:szCs w:val="22"/>
        </w:rPr>
        <w:t>To the extent that the Tender does not include complete information relating to matters required for the completion of the Draft Contract, the Corporation may complete the contract at its reasonable discretion, and the Tenderer shall execute the resultant contract.</w:t>
      </w:r>
    </w:p>
    <w:p w14:paraId="790E3BDB" w14:textId="77777777" w:rsidR="003A2657" w:rsidRPr="00103AF3" w:rsidRDefault="003A2657" w:rsidP="003A2657">
      <w:pPr>
        <w:spacing w:before="240" w:after="120" w:line="259" w:lineRule="auto"/>
        <w:ind w:left="720"/>
        <w:rPr>
          <w:rFonts w:eastAsia="Calibri"/>
          <w:b/>
          <w:sz w:val="24"/>
          <w:szCs w:val="24"/>
        </w:rPr>
      </w:pPr>
      <w:bookmarkStart w:id="26" w:name="_Toc46812107"/>
      <w:bookmarkStart w:id="27" w:name="_Toc46812109"/>
      <w:bookmarkStart w:id="28" w:name="_Toc46812111"/>
      <w:bookmarkStart w:id="29" w:name="_Toc46812114"/>
      <w:bookmarkEnd w:id="26"/>
      <w:bookmarkEnd w:id="27"/>
      <w:bookmarkEnd w:id="28"/>
      <w:bookmarkEnd w:id="29"/>
      <w:r w:rsidRPr="00103AF3">
        <w:rPr>
          <w:rFonts w:eastAsia="Calibri"/>
          <w:b/>
          <w:sz w:val="24"/>
          <w:szCs w:val="24"/>
        </w:rPr>
        <w:t>Confidentiality</w:t>
      </w:r>
    </w:p>
    <w:p w14:paraId="321B487B" w14:textId="77777777" w:rsidR="003A2657" w:rsidRPr="00103AF3" w:rsidRDefault="003A2657" w:rsidP="003A2657">
      <w:pPr>
        <w:spacing w:after="160" w:line="259" w:lineRule="auto"/>
        <w:ind w:left="720"/>
        <w:rPr>
          <w:rFonts w:eastAsia="Calibri"/>
          <w:sz w:val="22"/>
          <w:szCs w:val="22"/>
        </w:rPr>
      </w:pPr>
      <w:r w:rsidRPr="00103AF3">
        <w:rPr>
          <w:rFonts w:eastAsia="Calibri"/>
          <w:sz w:val="22"/>
          <w:szCs w:val="22"/>
        </w:rPr>
        <w:t>The Tenderer will not, and will ensure that its employees, agents or subcontractors do not, either directly or indirectly record, divulge or communicate to any person any confidential information concerning the affairs of the Corporation, the Commonwealth or a third party acquired or obtained in the course of preparing a Tender, or any documents, data or information provided by the Corporation and which the Corporation indicates to Tenderers is confidential or which Tenderers know or ought reasonably to know is confidential.</w:t>
      </w:r>
    </w:p>
    <w:p w14:paraId="5BB85D57" w14:textId="77777777" w:rsidR="003A2657" w:rsidRPr="00103AF3" w:rsidRDefault="003A2657" w:rsidP="003A2657">
      <w:pPr>
        <w:spacing w:before="240" w:after="120" w:line="259" w:lineRule="auto"/>
        <w:ind w:left="720"/>
        <w:rPr>
          <w:rFonts w:eastAsia="Calibri"/>
          <w:b/>
          <w:sz w:val="24"/>
          <w:szCs w:val="24"/>
        </w:rPr>
      </w:pPr>
      <w:r w:rsidRPr="00103AF3">
        <w:rPr>
          <w:rFonts w:eastAsia="Calibri"/>
          <w:b/>
          <w:sz w:val="24"/>
          <w:szCs w:val="24"/>
        </w:rPr>
        <w:lastRenderedPageBreak/>
        <w:t>Ethical Dealing</w:t>
      </w:r>
    </w:p>
    <w:p w14:paraId="4AE1B775" w14:textId="77777777" w:rsidR="003A2657" w:rsidRPr="00103AF3" w:rsidRDefault="003A2657" w:rsidP="003A2657">
      <w:pPr>
        <w:spacing w:after="160" w:line="259" w:lineRule="auto"/>
        <w:ind w:left="720"/>
        <w:rPr>
          <w:rFonts w:eastAsia="Calibri"/>
          <w:sz w:val="22"/>
          <w:szCs w:val="22"/>
        </w:rPr>
      </w:pPr>
      <w:r w:rsidRPr="00103AF3">
        <w:rPr>
          <w:rFonts w:eastAsia="Calibri"/>
          <w:sz w:val="22"/>
          <w:szCs w:val="22"/>
        </w:rPr>
        <w:t xml:space="preserve">The Tenderer represents that its Tender has been compiled without the improper assistance of any current or former Corporation officer, employee, </w:t>
      </w:r>
      <w:proofErr w:type="gramStart"/>
      <w:r w:rsidRPr="00103AF3">
        <w:rPr>
          <w:rFonts w:eastAsia="Calibri"/>
          <w:sz w:val="22"/>
          <w:szCs w:val="22"/>
        </w:rPr>
        <w:t>contractor</w:t>
      </w:r>
      <w:proofErr w:type="gramEnd"/>
      <w:r w:rsidRPr="00103AF3">
        <w:rPr>
          <w:rFonts w:eastAsia="Calibri"/>
          <w:sz w:val="22"/>
          <w:szCs w:val="22"/>
        </w:rPr>
        <w:t xml:space="preserve"> or agent and without the use of information obtained unlawfully or in breach of an obligation of confidentiality to the Corporation.</w:t>
      </w:r>
    </w:p>
    <w:p w14:paraId="5047F013" w14:textId="77777777" w:rsidR="003A2657" w:rsidRPr="00103AF3" w:rsidRDefault="003A2657" w:rsidP="003A2657">
      <w:pPr>
        <w:spacing w:after="160" w:line="259" w:lineRule="auto"/>
        <w:ind w:left="720"/>
        <w:rPr>
          <w:rFonts w:eastAsia="Calibri"/>
          <w:sz w:val="22"/>
          <w:szCs w:val="22"/>
        </w:rPr>
      </w:pPr>
      <w:r w:rsidRPr="00103AF3">
        <w:rPr>
          <w:rFonts w:eastAsia="Calibri"/>
          <w:sz w:val="22"/>
          <w:szCs w:val="22"/>
        </w:rPr>
        <w:t>The Tenderer represents that it has not:</w:t>
      </w:r>
    </w:p>
    <w:p w14:paraId="72D1EA4E" w14:textId="77777777" w:rsidR="003A2657" w:rsidRPr="00103AF3" w:rsidRDefault="003A2657" w:rsidP="003A2657">
      <w:pPr>
        <w:numPr>
          <w:ilvl w:val="0"/>
          <w:numId w:val="2"/>
        </w:numPr>
        <w:spacing w:after="160" w:line="259" w:lineRule="auto"/>
        <w:ind w:left="1440"/>
        <w:rPr>
          <w:rFonts w:eastAsia="Calibri"/>
          <w:sz w:val="24"/>
          <w:szCs w:val="24"/>
        </w:rPr>
      </w:pPr>
      <w:r w:rsidRPr="00103AF3">
        <w:rPr>
          <w:rFonts w:eastAsia="Calibri"/>
          <w:sz w:val="24"/>
          <w:szCs w:val="24"/>
        </w:rPr>
        <w:t xml:space="preserve">engaged in misleading or deceptive conduct in relation to its Tender or the RFT </w:t>
      </w:r>
      <w:proofErr w:type="gramStart"/>
      <w:r w:rsidRPr="00103AF3">
        <w:rPr>
          <w:rFonts w:eastAsia="Calibri"/>
          <w:sz w:val="24"/>
          <w:szCs w:val="24"/>
        </w:rPr>
        <w:t>process;</w:t>
      </w:r>
      <w:proofErr w:type="gramEnd"/>
    </w:p>
    <w:p w14:paraId="7A16B7A1" w14:textId="77777777" w:rsidR="003A2657" w:rsidRPr="00103AF3" w:rsidRDefault="003A2657" w:rsidP="003A2657">
      <w:pPr>
        <w:numPr>
          <w:ilvl w:val="0"/>
          <w:numId w:val="2"/>
        </w:numPr>
        <w:spacing w:after="160" w:line="259" w:lineRule="auto"/>
        <w:ind w:left="1440"/>
        <w:rPr>
          <w:rFonts w:eastAsia="Calibri"/>
          <w:sz w:val="24"/>
          <w:szCs w:val="24"/>
        </w:rPr>
      </w:pPr>
      <w:r w:rsidRPr="00103AF3">
        <w:rPr>
          <w:rFonts w:eastAsia="Calibri"/>
          <w:sz w:val="24"/>
          <w:szCs w:val="24"/>
        </w:rPr>
        <w:t xml:space="preserve">engaged in any collusive tendering, anti-competitive conduct, or any other unlawful or unethical conduct with any other Tenderer, or any other person in connection with the preparation of their Tender or the RFT </w:t>
      </w:r>
      <w:proofErr w:type="gramStart"/>
      <w:r w:rsidRPr="00103AF3">
        <w:rPr>
          <w:rFonts w:eastAsia="Calibri"/>
          <w:sz w:val="24"/>
          <w:szCs w:val="24"/>
        </w:rPr>
        <w:t>process;</w:t>
      </w:r>
      <w:proofErr w:type="gramEnd"/>
      <w:r w:rsidRPr="00103AF3">
        <w:rPr>
          <w:rFonts w:eastAsia="Calibri"/>
          <w:sz w:val="24"/>
          <w:szCs w:val="24"/>
        </w:rPr>
        <w:t xml:space="preserve"> </w:t>
      </w:r>
    </w:p>
    <w:p w14:paraId="548FA116" w14:textId="77777777" w:rsidR="003A2657" w:rsidRPr="00103AF3" w:rsidRDefault="003A2657" w:rsidP="003A2657">
      <w:pPr>
        <w:numPr>
          <w:ilvl w:val="0"/>
          <w:numId w:val="2"/>
        </w:numPr>
        <w:spacing w:after="160" w:line="259" w:lineRule="auto"/>
        <w:ind w:left="1440"/>
        <w:rPr>
          <w:rFonts w:eastAsia="Calibri"/>
          <w:sz w:val="24"/>
          <w:szCs w:val="24"/>
        </w:rPr>
      </w:pPr>
      <w:r w:rsidRPr="00103AF3">
        <w:rPr>
          <w:rFonts w:eastAsia="Calibri"/>
          <w:sz w:val="24"/>
          <w:szCs w:val="24"/>
        </w:rPr>
        <w:t xml:space="preserve">attempted to solicit information from or influence improperly any current or former officer, employee, </w:t>
      </w:r>
      <w:proofErr w:type="gramStart"/>
      <w:r w:rsidRPr="00103AF3">
        <w:rPr>
          <w:rFonts w:eastAsia="Calibri"/>
          <w:sz w:val="24"/>
          <w:szCs w:val="24"/>
        </w:rPr>
        <w:t>contractor</w:t>
      </w:r>
      <w:proofErr w:type="gramEnd"/>
      <w:r w:rsidRPr="00103AF3">
        <w:rPr>
          <w:rFonts w:eastAsia="Calibri"/>
          <w:sz w:val="24"/>
          <w:szCs w:val="24"/>
        </w:rPr>
        <w:t xml:space="preserve"> or agent of the Corporation, or violate any applicable laws or Commonwealth policies regarding the offering of inducements in connection with the RFT process; or</w:t>
      </w:r>
    </w:p>
    <w:p w14:paraId="25239DBD" w14:textId="77777777" w:rsidR="003A2657" w:rsidRPr="00103AF3" w:rsidRDefault="003A2657" w:rsidP="003A2657">
      <w:pPr>
        <w:numPr>
          <w:ilvl w:val="0"/>
          <w:numId w:val="2"/>
        </w:numPr>
        <w:spacing w:after="160" w:line="259" w:lineRule="auto"/>
        <w:ind w:left="1440"/>
        <w:rPr>
          <w:rFonts w:eastAsia="Calibri"/>
          <w:sz w:val="24"/>
          <w:szCs w:val="24"/>
        </w:rPr>
      </w:pPr>
      <w:r w:rsidRPr="00103AF3">
        <w:rPr>
          <w:rFonts w:eastAsia="Calibri"/>
          <w:sz w:val="24"/>
          <w:szCs w:val="24"/>
        </w:rPr>
        <w:t>otherwise acted in an unethical or improper manner or contrary to any law.</w:t>
      </w:r>
    </w:p>
    <w:p w14:paraId="62671FD8" w14:textId="77777777" w:rsidR="003A2657" w:rsidRPr="00103AF3" w:rsidRDefault="003A2657" w:rsidP="003A2657">
      <w:pPr>
        <w:spacing w:before="240" w:after="120" w:line="259" w:lineRule="auto"/>
        <w:ind w:left="720"/>
        <w:rPr>
          <w:rFonts w:eastAsia="Calibri"/>
          <w:b/>
          <w:sz w:val="24"/>
          <w:szCs w:val="24"/>
        </w:rPr>
      </w:pPr>
      <w:r w:rsidRPr="00103AF3">
        <w:rPr>
          <w:rFonts w:eastAsia="Calibri"/>
          <w:b/>
          <w:sz w:val="24"/>
          <w:szCs w:val="24"/>
        </w:rPr>
        <w:t>Conflict of Interest</w:t>
      </w:r>
    </w:p>
    <w:p w14:paraId="293D868C" w14:textId="77777777" w:rsidR="003A2657" w:rsidRPr="00103AF3" w:rsidRDefault="003A2657" w:rsidP="003A2657">
      <w:pPr>
        <w:spacing w:after="160" w:line="259" w:lineRule="auto"/>
        <w:ind w:left="720"/>
        <w:rPr>
          <w:rFonts w:eastAsia="Calibri"/>
          <w:sz w:val="22"/>
          <w:szCs w:val="22"/>
        </w:rPr>
      </w:pPr>
      <w:r w:rsidRPr="00103AF3">
        <w:rPr>
          <w:rFonts w:eastAsia="Calibri"/>
          <w:sz w:val="22"/>
          <w:szCs w:val="22"/>
        </w:rPr>
        <w:t>The Tenderer represents that, having made all reasonable enquiries the following represents its only known actual or potential conflicts of interest in respect of the RFT, its Tender or the provision of the Services:</w:t>
      </w:r>
    </w:p>
    <w:p w14:paraId="385F83F9" w14:textId="77777777" w:rsidR="003A2657" w:rsidRPr="00103AF3" w:rsidRDefault="003A2657" w:rsidP="003A2657">
      <w:pPr>
        <w:spacing w:after="160" w:line="259" w:lineRule="auto"/>
        <w:ind w:left="720"/>
        <w:rPr>
          <w:rFonts w:eastAsia="Calibri"/>
          <w:sz w:val="22"/>
          <w:szCs w:val="22"/>
        </w:rPr>
      </w:pPr>
      <w:r w:rsidRPr="00103AF3">
        <w:rPr>
          <w:rFonts w:eastAsia="Calibri"/>
          <w:sz w:val="22"/>
          <w:szCs w:val="22"/>
        </w:rPr>
        <w:t>^</w:t>
      </w:r>
      <w:r w:rsidRPr="00103AF3">
        <w:rPr>
          <w:rFonts w:eastAsia="Calibri"/>
          <w:color w:val="FF0000"/>
          <w:sz w:val="22"/>
          <w:szCs w:val="22"/>
        </w:rPr>
        <w:t>insert list or, where no conflict exists, write ‘none’^</w:t>
      </w:r>
    </w:p>
    <w:p w14:paraId="4356BC80" w14:textId="77777777" w:rsidR="003A2657" w:rsidRPr="00103AF3" w:rsidRDefault="003A2657" w:rsidP="003A2657">
      <w:pPr>
        <w:spacing w:after="160" w:line="259" w:lineRule="auto"/>
        <w:ind w:left="720"/>
        <w:rPr>
          <w:rFonts w:eastAsia="Calibri"/>
          <w:sz w:val="22"/>
          <w:szCs w:val="22"/>
        </w:rPr>
      </w:pPr>
      <w:r w:rsidRPr="00103AF3">
        <w:rPr>
          <w:rFonts w:eastAsia="Calibri"/>
          <w:sz w:val="22"/>
          <w:szCs w:val="22"/>
        </w:rPr>
        <w:t>The Tenderer undertakes to advise the Corporation in writing immediately upon becoming aware of any actual or potential conflicts of interest in respect of the RFT, its Tender or the provision of the Services.</w:t>
      </w:r>
    </w:p>
    <w:p w14:paraId="718A5A8E" w14:textId="77777777" w:rsidR="003A2657" w:rsidRPr="00103AF3" w:rsidRDefault="003A2657" w:rsidP="003A2657">
      <w:pPr>
        <w:spacing w:before="240" w:after="120" w:line="259" w:lineRule="auto"/>
        <w:ind w:left="720"/>
        <w:rPr>
          <w:rFonts w:eastAsia="Calibri"/>
          <w:b/>
          <w:sz w:val="24"/>
          <w:szCs w:val="24"/>
        </w:rPr>
      </w:pPr>
      <w:r w:rsidRPr="00103AF3">
        <w:rPr>
          <w:rFonts w:eastAsia="Calibri"/>
          <w:b/>
          <w:sz w:val="24"/>
          <w:szCs w:val="24"/>
        </w:rPr>
        <w:t>Employee entitlements</w:t>
      </w:r>
    </w:p>
    <w:p w14:paraId="63C0F48B" w14:textId="77777777" w:rsidR="003A2657" w:rsidRPr="00103AF3" w:rsidRDefault="003A2657" w:rsidP="003A2657">
      <w:pPr>
        <w:spacing w:after="160" w:line="259" w:lineRule="auto"/>
        <w:ind w:left="720"/>
        <w:rPr>
          <w:rFonts w:eastAsia="Calibri"/>
          <w:sz w:val="22"/>
          <w:szCs w:val="22"/>
        </w:rPr>
      </w:pPr>
      <w:r w:rsidRPr="00103AF3">
        <w:rPr>
          <w:rFonts w:eastAsia="Calibri"/>
          <w:sz w:val="22"/>
          <w:szCs w:val="22"/>
        </w:rPr>
        <w:t>The Tenderer represents that, having made all reasonable enquiries, as at the date of this declaration there are no unsettled judicial decisions against the Tenderer (not including decisions under appeal) relating to unpaid employee entitlements.</w:t>
      </w:r>
    </w:p>
    <w:p w14:paraId="7C72552E" w14:textId="77777777" w:rsidR="003A2657" w:rsidRPr="00103AF3" w:rsidRDefault="003A2657" w:rsidP="003A2657">
      <w:pPr>
        <w:spacing w:after="160" w:line="259" w:lineRule="auto"/>
        <w:ind w:left="851"/>
        <w:rPr>
          <w:rFonts w:eastAsia="Calibri"/>
          <w:sz w:val="24"/>
          <w:szCs w:val="24"/>
        </w:rPr>
      </w:pPr>
      <w:r w:rsidRPr="00103AF3">
        <w:rPr>
          <w:rFonts w:eastAsia="Calibri"/>
          <w:sz w:val="24"/>
          <w:szCs w:val="24"/>
        </w:rPr>
        <w:br w:type="page"/>
      </w:r>
    </w:p>
    <w:p w14:paraId="493ABA00" w14:textId="77777777" w:rsidR="003A2657" w:rsidRPr="00103AF3" w:rsidRDefault="003A2657" w:rsidP="003A2657">
      <w:pPr>
        <w:spacing w:after="160" w:line="259" w:lineRule="auto"/>
        <w:ind w:left="851"/>
        <w:rPr>
          <w:rFonts w:eastAsia="Calibri"/>
          <w:sz w:val="22"/>
          <w:szCs w:val="22"/>
        </w:rPr>
      </w:pPr>
      <w:r w:rsidRPr="00103AF3">
        <w:rPr>
          <w:rFonts w:eastAsia="Calibri"/>
          <w:sz w:val="22"/>
          <w:szCs w:val="22"/>
        </w:rPr>
        <w:lastRenderedPageBreak/>
        <w:t>EXECUTED AS A DECLARATION for the benefit of the Rural Industries Research and Development Corporation.</w:t>
      </w:r>
    </w:p>
    <w:p w14:paraId="6CFE683D" w14:textId="77777777" w:rsidR="003A2657" w:rsidRPr="00103AF3" w:rsidRDefault="003A2657" w:rsidP="003A2657">
      <w:pPr>
        <w:spacing w:before="140" w:after="140" w:line="280" w:lineRule="atLeast"/>
        <w:ind w:left="1134"/>
        <w:rPr>
          <w:rFonts w:cs="Arial"/>
          <w:sz w:val="22"/>
          <w:szCs w:val="22"/>
          <w:lang w:eastAsia="en-AU"/>
        </w:rPr>
      </w:pPr>
      <w:r w:rsidRPr="00103AF3">
        <w:rPr>
          <w:rFonts w:cs="Arial"/>
          <w:sz w:val="22"/>
          <w:szCs w:val="22"/>
          <w:lang w:eastAsia="en-AU"/>
        </w:rPr>
        <w:t>Dated this ^</w:t>
      </w:r>
      <w:r w:rsidRPr="00103AF3">
        <w:rPr>
          <w:rFonts w:cs="Arial"/>
          <w:color w:val="FF0000"/>
          <w:sz w:val="22"/>
          <w:szCs w:val="22"/>
          <w:lang w:eastAsia="en-AU"/>
        </w:rPr>
        <w:t>insert day</w:t>
      </w:r>
      <w:r w:rsidRPr="00103AF3">
        <w:rPr>
          <w:rFonts w:cs="Arial"/>
          <w:sz w:val="22"/>
          <w:szCs w:val="22"/>
          <w:lang w:eastAsia="en-AU"/>
        </w:rPr>
        <w:t>^ day of ^</w:t>
      </w:r>
      <w:r w:rsidRPr="00103AF3">
        <w:rPr>
          <w:rFonts w:cs="Arial"/>
          <w:color w:val="FF0000"/>
          <w:sz w:val="22"/>
          <w:szCs w:val="22"/>
          <w:lang w:eastAsia="en-AU"/>
        </w:rPr>
        <w:t>insert month</w:t>
      </w:r>
      <w:r w:rsidRPr="00103AF3">
        <w:rPr>
          <w:rFonts w:cs="Arial"/>
          <w:sz w:val="22"/>
          <w:szCs w:val="22"/>
          <w:lang w:eastAsia="en-AU"/>
        </w:rPr>
        <w:t>^ 20^</w:t>
      </w:r>
      <w:r w:rsidRPr="00103AF3">
        <w:rPr>
          <w:rFonts w:cs="Arial"/>
          <w:color w:val="FF0000"/>
          <w:sz w:val="22"/>
          <w:szCs w:val="22"/>
          <w:lang w:eastAsia="en-AU"/>
        </w:rPr>
        <w:t>year</w:t>
      </w:r>
      <w:r w:rsidRPr="00103AF3">
        <w:rPr>
          <w:rFonts w:cs="Arial"/>
          <w:sz w:val="22"/>
          <w:szCs w:val="22"/>
          <w:lang w:eastAsia="en-AU"/>
        </w:rPr>
        <w:t>^</w:t>
      </w:r>
    </w:p>
    <w:tbl>
      <w:tblPr>
        <w:tblW w:w="7709" w:type="dxa"/>
        <w:tblInd w:w="1188" w:type="dxa"/>
        <w:tblLayout w:type="fixed"/>
        <w:tblLook w:val="0000" w:firstRow="0" w:lastRow="0" w:firstColumn="0" w:lastColumn="0" w:noHBand="0" w:noVBand="0"/>
      </w:tblPr>
      <w:tblGrid>
        <w:gridCol w:w="3173"/>
        <w:gridCol w:w="693"/>
        <w:gridCol w:w="3843"/>
      </w:tblGrid>
      <w:tr w:rsidR="003A2657" w:rsidRPr="00103AF3" w14:paraId="6C2B633E" w14:textId="77777777" w:rsidTr="002B2C17">
        <w:trPr>
          <w:cantSplit/>
        </w:trPr>
        <w:tc>
          <w:tcPr>
            <w:tcW w:w="3173" w:type="dxa"/>
          </w:tcPr>
          <w:p w14:paraId="76F1EEFB" w14:textId="77777777" w:rsidR="003A2657" w:rsidRPr="00103AF3" w:rsidRDefault="003A2657" w:rsidP="002B2C17">
            <w:pPr>
              <w:spacing w:before="140" w:after="140" w:line="280" w:lineRule="atLeast"/>
              <w:rPr>
                <w:rFonts w:cs="Arial"/>
                <w:sz w:val="22"/>
                <w:szCs w:val="22"/>
                <w:lang w:eastAsia="en-AU"/>
              </w:rPr>
            </w:pPr>
            <w:r w:rsidRPr="00103AF3">
              <w:rPr>
                <w:rFonts w:cs="Arial"/>
                <w:sz w:val="22"/>
                <w:szCs w:val="22"/>
                <w:lang w:eastAsia="en-AU"/>
              </w:rPr>
              <w:t>SIGNED SEALED AND DELIVERED by ^</w:t>
            </w:r>
            <w:r w:rsidRPr="00103AF3">
              <w:rPr>
                <w:rFonts w:cs="Arial"/>
                <w:color w:val="FF0000"/>
                <w:sz w:val="22"/>
                <w:szCs w:val="22"/>
                <w:lang w:eastAsia="en-AU"/>
              </w:rPr>
              <w:t>insert name of Tenderer</w:t>
            </w:r>
            <w:r w:rsidRPr="00103AF3">
              <w:rPr>
                <w:rFonts w:cs="Arial"/>
                <w:sz w:val="22"/>
                <w:szCs w:val="22"/>
                <w:lang w:eastAsia="en-AU"/>
              </w:rPr>
              <w:t>^ by its duly authorised representative:</w:t>
            </w:r>
          </w:p>
          <w:p w14:paraId="3A6A1915" w14:textId="77777777" w:rsidR="003A2657" w:rsidRPr="00103AF3" w:rsidRDefault="003A2657" w:rsidP="002B2C17">
            <w:pPr>
              <w:spacing w:before="140" w:after="140" w:line="280" w:lineRule="atLeast"/>
              <w:rPr>
                <w:rFonts w:cs="Arial"/>
                <w:sz w:val="22"/>
                <w:szCs w:val="22"/>
                <w:lang w:eastAsia="en-AU"/>
              </w:rPr>
            </w:pPr>
          </w:p>
          <w:p w14:paraId="135104E3" w14:textId="77777777" w:rsidR="003A2657" w:rsidRPr="00103AF3" w:rsidRDefault="003A2657" w:rsidP="002B2C17">
            <w:pPr>
              <w:spacing w:before="140" w:after="140" w:line="280" w:lineRule="atLeast"/>
              <w:rPr>
                <w:rFonts w:cs="Arial"/>
                <w:sz w:val="22"/>
                <w:szCs w:val="22"/>
                <w:lang w:eastAsia="en-AU"/>
              </w:rPr>
            </w:pPr>
            <w:r w:rsidRPr="00103AF3">
              <w:rPr>
                <w:rFonts w:cs="Arial"/>
                <w:sz w:val="22"/>
                <w:szCs w:val="22"/>
                <w:lang w:eastAsia="en-AU"/>
              </w:rPr>
              <w:t>^Name of signatory^</w:t>
            </w:r>
          </w:p>
        </w:tc>
        <w:tc>
          <w:tcPr>
            <w:tcW w:w="693" w:type="dxa"/>
          </w:tcPr>
          <w:p w14:paraId="26352C2B" w14:textId="77777777" w:rsidR="003A2657" w:rsidRPr="00103AF3" w:rsidRDefault="003A2657" w:rsidP="002B2C17">
            <w:pPr>
              <w:spacing w:before="140" w:after="140" w:line="280" w:lineRule="atLeast"/>
              <w:ind w:left="1134"/>
              <w:rPr>
                <w:rFonts w:cs="Arial"/>
                <w:sz w:val="22"/>
                <w:szCs w:val="22"/>
                <w:lang w:eastAsia="en-AU"/>
              </w:rPr>
            </w:pPr>
            <w:r w:rsidRPr="00103AF3">
              <w:rPr>
                <w:rFonts w:cs="Arial"/>
                <w:sz w:val="22"/>
                <w:szCs w:val="22"/>
                <w:lang w:eastAsia="en-AU"/>
              </w:rPr>
              <w:t>)</w:t>
            </w:r>
          </w:p>
          <w:p w14:paraId="60EC2DD5" w14:textId="77777777" w:rsidR="003A2657" w:rsidRPr="00103AF3" w:rsidRDefault="003A2657" w:rsidP="002B2C17">
            <w:pPr>
              <w:spacing w:before="140" w:after="140" w:line="280" w:lineRule="atLeast"/>
              <w:ind w:left="1134"/>
              <w:rPr>
                <w:rFonts w:cs="Arial"/>
                <w:sz w:val="22"/>
                <w:szCs w:val="22"/>
                <w:lang w:eastAsia="en-AU"/>
              </w:rPr>
            </w:pPr>
            <w:r w:rsidRPr="00103AF3">
              <w:rPr>
                <w:rFonts w:cs="Arial"/>
                <w:sz w:val="22"/>
                <w:szCs w:val="22"/>
                <w:lang w:eastAsia="en-AU"/>
              </w:rPr>
              <w:t xml:space="preserve">) </w:t>
            </w:r>
          </w:p>
          <w:p w14:paraId="5FA737C4" w14:textId="77777777" w:rsidR="003A2657" w:rsidRPr="00103AF3" w:rsidRDefault="003A2657" w:rsidP="002B2C17">
            <w:pPr>
              <w:spacing w:before="140" w:after="140" w:line="280" w:lineRule="atLeast"/>
              <w:ind w:left="1134"/>
              <w:rPr>
                <w:rFonts w:cs="Arial"/>
                <w:sz w:val="22"/>
                <w:szCs w:val="22"/>
                <w:lang w:eastAsia="en-AU"/>
              </w:rPr>
            </w:pPr>
            <w:r w:rsidRPr="00103AF3">
              <w:rPr>
                <w:rFonts w:cs="Arial"/>
                <w:sz w:val="22"/>
                <w:szCs w:val="22"/>
                <w:lang w:eastAsia="en-AU"/>
              </w:rPr>
              <w:t>)</w:t>
            </w:r>
          </w:p>
          <w:p w14:paraId="2D134FEB" w14:textId="77777777" w:rsidR="003A2657" w:rsidRPr="00103AF3" w:rsidRDefault="003A2657" w:rsidP="002B2C17">
            <w:pPr>
              <w:spacing w:before="140" w:after="140" w:line="280" w:lineRule="atLeast"/>
              <w:ind w:left="1134"/>
              <w:rPr>
                <w:rFonts w:cs="Arial"/>
                <w:sz w:val="22"/>
                <w:szCs w:val="22"/>
                <w:lang w:eastAsia="en-AU"/>
              </w:rPr>
            </w:pPr>
            <w:r w:rsidRPr="00103AF3">
              <w:rPr>
                <w:rFonts w:cs="Arial"/>
                <w:sz w:val="22"/>
                <w:szCs w:val="22"/>
                <w:lang w:eastAsia="en-AU"/>
              </w:rPr>
              <w:t>)</w:t>
            </w:r>
          </w:p>
        </w:tc>
        <w:tc>
          <w:tcPr>
            <w:tcW w:w="3843" w:type="dxa"/>
            <w:vAlign w:val="bottom"/>
          </w:tcPr>
          <w:p w14:paraId="58EDAB8F" w14:textId="77777777" w:rsidR="003A2657" w:rsidRPr="00103AF3" w:rsidRDefault="003A2657" w:rsidP="002B2C17">
            <w:pPr>
              <w:spacing w:before="140" w:after="140" w:line="280" w:lineRule="atLeast"/>
              <w:rPr>
                <w:rFonts w:cs="Arial"/>
                <w:sz w:val="22"/>
                <w:szCs w:val="22"/>
                <w:lang w:eastAsia="en-AU"/>
              </w:rPr>
            </w:pPr>
          </w:p>
          <w:p w14:paraId="30DB67D7" w14:textId="77777777" w:rsidR="003A2657" w:rsidRPr="00103AF3" w:rsidRDefault="003A2657" w:rsidP="002B2C17">
            <w:pPr>
              <w:spacing w:before="140" w:after="140" w:line="280" w:lineRule="atLeast"/>
              <w:rPr>
                <w:rFonts w:cs="Arial"/>
                <w:sz w:val="22"/>
                <w:szCs w:val="22"/>
                <w:lang w:eastAsia="en-AU"/>
              </w:rPr>
            </w:pPr>
            <w:r w:rsidRPr="00103AF3">
              <w:rPr>
                <w:rFonts w:cs="Arial"/>
                <w:sz w:val="22"/>
                <w:szCs w:val="22"/>
                <w:lang w:eastAsia="en-AU"/>
              </w:rPr>
              <w:t xml:space="preserve">Signature </w:t>
            </w:r>
          </w:p>
        </w:tc>
      </w:tr>
      <w:tr w:rsidR="003A2657" w:rsidRPr="00103AF3" w14:paraId="1675AD8B" w14:textId="77777777" w:rsidTr="002B2C17">
        <w:trPr>
          <w:cantSplit/>
        </w:trPr>
        <w:tc>
          <w:tcPr>
            <w:tcW w:w="3173" w:type="dxa"/>
          </w:tcPr>
          <w:p w14:paraId="578B2DF2" w14:textId="77777777" w:rsidR="003A2657" w:rsidRPr="00103AF3" w:rsidRDefault="003A2657" w:rsidP="002B2C17">
            <w:pPr>
              <w:spacing w:before="140" w:after="140" w:line="280" w:lineRule="atLeast"/>
              <w:rPr>
                <w:rFonts w:cs="Arial"/>
                <w:sz w:val="22"/>
                <w:szCs w:val="22"/>
                <w:lang w:eastAsia="en-AU"/>
              </w:rPr>
            </w:pPr>
            <w:r w:rsidRPr="00103AF3">
              <w:rPr>
                <w:rFonts w:cs="Arial"/>
                <w:sz w:val="22"/>
                <w:szCs w:val="22"/>
                <w:lang w:eastAsia="en-AU"/>
              </w:rPr>
              <w:t>In the presence of:</w:t>
            </w:r>
          </w:p>
          <w:p w14:paraId="116E7076" w14:textId="77777777" w:rsidR="003A2657" w:rsidRPr="00103AF3" w:rsidRDefault="003A2657" w:rsidP="002B2C17">
            <w:pPr>
              <w:spacing w:before="140" w:after="140" w:line="280" w:lineRule="atLeast"/>
              <w:rPr>
                <w:rFonts w:cs="Arial"/>
                <w:sz w:val="22"/>
                <w:szCs w:val="22"/>
                <w:lang w:eastAsia="en-AU"/>
              </w:rPr>
            </w:pPr>
          </w:p>
          <w:p w14:paraId="54DD26A6" w14:textId="77777777" w:rsidR="003A2657" w:rsidRPr="00103AF3" w:rsidRDefault="003A2657" w:rsidP="002B2C17">
            <w:pPr>
              <w:spacing w:before="140" w:after="140" w:line="280" w:lineRule="atLeast"/>
              <w:rPr>
                <w:rFonts w:cs="Arial"/>
                <w:sz w:val="22"/>
                <w:szCs w:val="22"/>
                <w:lang w:eastAsia="en-AU"/>
              </w:rPr>
            </w:pPr>
            <w:r w:rsidRPr="00103AF3">
              <w:rPr>
                <w:rFonts w:cs="Arial"/>
                <w:sz w:val="22"/>
                <w:szCs w:val="22"/>
                <w:lang w:eastAsia="en-AU"/>
              </w:rPr>
              <w:t>^Name of witness^</w:t>
            </w:r>
          </w:p>
        </w:tc>
        <w:tc>
          <w:tcPr>
            <w:tcW w:w="693" w:type="dxa"/>
          </w:tcPr>
          <w:p w14:paraId="43208898" w14:textId="77777777" w:rsidR="003A2657" w:rsidRPr="00103AF3" w:rsidRDefault="003A2657" w:rsidP="002B2C17">
            <w:pPr>
              <w:spacing w:after="160" w:line="260" w:lineRule="atLeast"/>
              <w:rPr>
                <w:rFonts w:eastAsia="Calibri"/>
                <w:sz w:val="22"/>
                <w:szCs w:val="22"/>
              </w:rPr>
            </w:pPr>
          </w:p>
        </w:tc>
        <w:tc>
          <w:tcPr>
            <w:tcW w:w="3843" w:type="dxa"/>
            <w:vAlign w:val="bottom"/>
          </w:tcPr>
          <w:p w14:paraId="52250456" w14:textId="77777777" w:rsidR="003A2657" w:rsidRPr="00103AF3" w:rsidRDefault="003A2657" w:rsidP="002B2C17">
            <w:pPr>
              <w:spacing w:before="140" w:after="140" w:line="280" w:lineRule="atLeast"/>
              <w:rPr>
                <w:rFonts w:cs="Arial"/>
                <w:sz w:val="22"/>
                <w:szCs w:val="22"/>
                <w:lang w:eastAsia="en-AU"/>
              </w:rPr>
            </w:pPr>
          </w:p>
          <w:p w14:paraId="71243E44" w14:textId="77777777" w:rsidR="003A2657" w:rsidRPr="00103AF3" w:rsidRDefault="003A2657" w:rsidP="002B2C17">
            <w:pPr>
              <w:spacing w:before="140" w:after="140" w:line="280" w:lineRule="atLeast"/>
              <w:rPr>
                <w:rFonts w:cs="Arial"/>
                <w:sz w:val="22"/>
                <w:szCs w:val="22"/>
                <w:lang w:eastAsia="en-AU"/>
              </w:rPr>
            </w:pPr>
            <w:r w:rsidRPr="00103AF3">
              <w:rPr>
                <w:rFonts w:cs="Arial"/>
                <w:sz w:val="22"/>
                <w:szCs w:val="22"/>
                <w:lang w:eastAsia="en-AU"/>
              </w:rPr>
              <w:t>Signature of witness</w:t>
            </w:r>
          </w:p>
        </w:tc>
      </w:tr>
    </w:tbl>
    <w:p w14:paraId="3B8F6445" w14:textId="77777777" w:rsidR="003A2657" w:rsidRPr="00103AF3" w:rsidRDefault="003A2657" w:rsidP="003A2657">
      <w:pPr>
        <w:spacing w:before="140" w:after="140" w:line="280" w:lineRule="atLeast"/>
        <w:ind w:left="1134"/>
        <w:rPr>
          <w:rFonts w:cs="Arial"/>
          <w:sz w:val="24"/>
          <w:szCs w:val="24"/>
          <w:lang w:eastAsia="en-AU"/>
        </w:rPr>
      </w:pPr>
    </w:p>
    <w:p w14:paraId="07067C71" w14:textId="77777777" w:rsidR="003A2657" w:rsidRPr="00103AF3" w:rsidRDefault="003A2657" w:rsidP="003A2657">
      <w:pPr>
        <w:spacing w:before="140" w:after="140" w:line="280" w:lineRule="atLeast"/>
        <w:ind w:left="1134"/>
        <w:rPr>
          <w:rFonts w:cs="Arial"/>
          <w:sz w:val="24"/>
          <w:szCs w:val="24"/>
          <w:lang w:eastAsia="en-AU"/>
        </w:rPr>
      </w:pPr>
    </w:p>
    <w:p w14:paraId="1EE0B892" w14:textId="77777777" w:rsidR="003A2657" w:rsidRPr="00103AF3" w:rsidRDefault="003A2657" w:rsidP="003A2657">
      <w:pPr>
        <w:spacing w:before="140" w:after="140" w:line="280" w:lineRule="atLeast"/>
        <w:ind w:left="1134"/>
        <w:rPr>
          <w:rFonts w:cs="Arial"/>
          <w:sz w:val="24"/>
          <w:szCs w:val="24"/>
          <w:lang w:eastAsia="en-AU"/>
        </w:rPr>
      </w:pPr>
    </w:p>
    <w:p w14:paraId="2E157163" w14:textId="77777777" w:rsidR="003A2657" w:rsidRPr="00103AF3" w:rsidRDefault="003A2657" w:rsidP="003A2657">
      <w:pPr>
        <w:spacing w:after="160" w:line="259" w:lineRule="auto"/>
        <w:rPr>
          <w:rFonts w:eastAsia="Calibri"/>
          <w:sz w:val="22"/>
          <w:szCs w:val="22"/>
        </w:rPr>
      </w:pPr>
      <w:r w:rsidRPr="00103AF3">
        <w:rPr>
          <w:rFonts w:eastAsia="Calibri"/>
          <w:sz w:val="22"/>
          <w:szCs w:val="22"/>
        </w:rPr>
        <w:br w:type="page"/>
      </w:r>
    </w:p>
    <w:p w14:paraId="07ABAD39" w14:textId="77777777" w:rsidR="003A2657" w:rsidRPr="00103AF3" w:rsidRDefault="003A2657" w:rsidP="003A2657">
      <w:pPr>
        <w:spacing w:before="240" w:after="120" w:line="259" w:lineRule="auto"/>
        <w:rPr>
          <w:rFonts w:eastAsia="Calibri"/>
          <w:b/>
          <w:sz w:val="24"/>
          <w:szCs w:val="24"/>
        </w:rPr>
      </w:pPr>
      <w:bookmarkStart w:id="30" w:name="_AGSRef64658713"/>
      <w:bookmarkStart w:id="31" w:name="_Ref181528873"/>
      <w:bookmarkStart w:id="32" w:name="_Ref176176033"/>
      <w:r w:rsidRPr="00103AF3">
        <w:rPr>
          <w:rFonts w:eastAsia="Calibri"/>
          <w:b/>
          <w:sz w:val="24"/>
          <w:szCs w:val="24"/>
        </w:rPr>
        <w:lastRenderedPageBreak/>
        <w:t xml:space="preserve">Attachment 3: </w:t>
      </w:r>
      <w:bookmarkEnd w:id="30"/>
      <w:bookmarkEnd w:id="31"/>
      <w:r w:rsidRPr="00103AF3">
        <w:rPr>
          <w:rFonts w:eastAsia="Calibri"/>
          <w:b/>
          <w:sz w:val="24"/>
          <w:szCs w:val="24"/>
        </w:rPr>
        <w:t>Selection Criteria</w:t>
      </w:r>
    </w:p>
    <w:p w14:paraId="60211768" w14:textId="77777777" w:rsidR="003A2657" w:rsidRPr="00103AF3" w:rsidRDefault="003A2657" w:rsidP="003A2657">
      <w:pPr>
        <w:spacing w:after="160" w:line="259" w:lineRule="auto"/>
        <w:rPr>
          <w:rFonts w:eastAsia="Calibri"/>
          <w:color w:val="FF0000"/>
          <w:sz w:val="22"/>
          <w:szCs w:val="22"/>
        </w:rPr>
      </w:pPr>
      <w:r w:rsidRPr="00304A5F">
        <w:rPr>
          <w:rFonts w:eastAsia="Calibri"/>
          <w:color w:val="FF0000"/>
          <w:sz w:val="22"/>
          <w:szCs w:val="22"/>
        </w:rPr>
        <w:t>^insert description of what Tenderers are required to provide in relation to the Selection Criteria.  An example is provided below (this is set out in Clause 7) ^</w:t>
      </w:r>
    </w:p>
    <w:p w14:paraId="708BD75B" w14:textId="77777777" w:rsidR="003A2657" w:rsidRPr="00103AF3" w:rsidRDefault="003A2657" w:rsidP="003A2657">
      <w:pPr>
        <w:spacing w:before="140" w:after="140" w:line="280" w:lineRule="atLeast"/>
        <w:rPr>
          <w:rFonts w:cs="Arial"/>
          <w:sz w:val="24"/>
          <w:szCs w:val="24"/>
          <w:lang w:eastAsia="en-AU"/>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4111"/>
      </w:tblGrid>
      <w:tr w:rsidR="003A2657" w:rsidRPr="00103AF3" w14:paraId="64EEAB2D" w14:textId="77777777" w:rsidTr="002B2C17">
        <w:tc>
          <w:tcPr>
            <w:tcW w:w="4252" w:type="dxa"/>
            <w:shd w:val="clear" w:color="auto" w:fill="DBE5F1"/>
          </w:tcPr>
          <w:p w14:paraId="3FD1B173" w14:textId="77777777" w:rsidR="003A2657" w:rsidRPr="00103AF3" w:rsidRDefault="003A2657" w:rsidP="002B2C17">
            <w:pPr>
              <w:spacing w:before="140" w:after="140" w:line="280" w:lineRule="atLeast"/>
              <w:rPr>
                <w:rFonts w:eastAsia="Times" w:cs="Arial"/>
                <w:b/>
                <w:sz w:val="24"/>
                <w:szCs w:val="24"/>
                <w:lang w:eastAsia="en-AU"/>
              </w:rPr>
            </w:pPr>
            <w:r w:rsidRPr="00103AF3">
              <w:rPr>
                <w:rFonts w:eastAsia="Times" w:cs="Arial"/>
                <w:b/>
                <w:sz w:val="24"/>
                <w:szCs w:val="24"/>
                <w:lang w:eastAsia="en-AU"/>
              </w:rPr>
              <w:t>Selection Criteria:</w:t>
            </w:r>
          </w:p>
        </w:tc>
        <w:tc>
          <w:tcPr>
            <w:tcW w:w="4111" w:type="dxa"/>
            <w:shd w:val="clear" w:color="auto" w:fill="DBE5F1"/>
          </w:tcPr>
          <w:p w14:paraId="6A915820" w14:textId="77777777" w:rsidR="003A2657" w:rsidRPr="00103AF3" w:rsidRDefault="003A2657" w:rsidP="002B2C17">
            <w:pPr>
              <w:spacing w:before="140" w:after="140" w:line="280" w:lineRule="atLeast"/>
              <w:rPr>
                <w:rFonts w:eastAsia="Times" w:cs="Arial"/>
                <w:b/>
                <w:sz w:val="24"/>
                <w:szCs w:val="24"/>
                <w:lang w:eastAsia="en-AU"/>
              </w:rPr>
            </w:pPr>
            <w:r w:rsidRPr="00103AF3">
              <w:rPr>
                <w:rFonts w:eastAsia="Times" w:cs="Arial"/>
                <w:b/>
                <w:sz w:val="24"/>
                <w:szCs w:val="24"/>
                <w:lang w:eastAsia="en-AU"/>
              </w:rPr>
              <w:t>Tenderer’s Response:</w:t>
            </w:r>
          </w:p>
        </w:tc>
      </w:tr>
      <w:tr w:rsidR="003A2657" w:rsidRPr="00103AF3" w14:paraId="57D7B260" w14:textId="77777777" w:rsidTr="002B2C17">
        <w:tc>
          <w:tcPr>
            <w:tcW w:w="4252" w:type="dxa"/>
            <w:shd w:val="clear" w:color="auto" w:fill="auto"/>
          </w:tcPr>
          <w:p w14:paraId="3329B83D" w14:textId="77777777" w:rsidR="003A2657" w:rsidRPr="00304A5F" w:rsidRDefault="003A2657" w:rsidP="003A2657">
            <w:pPr>
              <w:numPr>
                <w:ilvl w:val="0"/>
                <w:numId w:val="3"/>
              </w:numPr>
              <w:spacing w:before="140" w:after="140" w:line="280" w:lineRule="atLeast"/>
              <w:rPr>
                <w:rFonts w:cs="Arial"/>
                <w:sz w:val="22"/>
                <w:szCs w:val="22"/>
                <w:lang w:eastAsia="en-AU"/>
              </w:rPr>
            </w:pPr>
            <w:r w:rsidRPr="00304A5F">
              <w:rPr>
                <w:rFonts w:cs="Arial"/>
                <w:sz w:val="22"/>
                <w:szCs w:val="22"/>
                <w:lang w:eastAsia="en-AU"/>
              </w:rPr>
              <w:t>Demonstrated knowledge and track record of research project management and a proven ability to manage financial aspects:</w:t>
            </w:r>
          </w:p>
          <w:p w14:paraId="628DBC4C" w14:textId="77777777" w:rsidR="003A2657" w:rsidRPr="00304A5F" w:rsidRDefault="003A2657" w:rsidP="002B2C17">
            <w:pPr>
              <w:spacing w:before="140" w:after="140" w:line="280" w:lineRule="atLeast"/>
              <w:rPr>
                <w:rFonts w:cs="Arial"/>
                <w:sz w:val="22"/>
                <w:szCs w:val="22"/>
                <w:lang w:eastAsia="en-AU"/>
              </w:rPr>
            </w:pPr>
          </w:p>
        </w:tc>
        <w:tc>
          <w:tcPr>
            <w:tcW w:w="4111" w:type="dxa"/>
            <w:shd w:val="clear" w:color="auto" w:fill="auto"/>
          </w:tcPr>
          <w:p w14:paraId="727D9C07" w14:textId="77777777" w:rsidR="003A2657" w:rsidRPr="00304A5F" w:rsidRDefault="003A2657" w:rsidP="002B2C17">
            <w:pPr>
              <w:spacing w:before="140" w:after="140" w:line="280" w:lineRule="atLeast"/>
              <w:rPr>
                <w:rFonts w:eastAsia="Times" w:cs="Arial"/>
                <w:sz w:val="22"/>
                <w:szCs w:val="22"/>
                <w:lang w:eastAsia="en-AU"/>
              </w:rPr>
            </w:pPr>
          </w:p>
        </w:tc>
      </w:tr>
      <w:tr w:rsidR="003A2657" w:rsidRPr="00103AF3" w14:paraId="135C41E1" w14:textId="77777777" w:rsidTr="002B2C17">
        <w:tc>
          <w:tcPr>
            <w:tcW w:w="4252" w:type="dxa"/>
            <w:shd w:val="clear" w:color="auto" w:fill="auto"/>
          </w:tcPr>
          <w:p w14:paraId="08E2F434" w14:textId="77777777" w:rsidR="003A2657" w:rsidRPr="00304A5F" w:rsidRDefault="003A2657" w:rsidP="003A2657">
            <w:pPr>
              <w:numPr>
                <w:ilvl w:val="0"/>
                <w:numId w:val="3"/>
              </w:numPr>
              <w:spacing w:before="140" w:after="140" w:line="280" w:lineRule="atLeast"/>
              <w:rPr>
                <w:rFonts w:cs="Arial"/>
                <w:sz w:val="22"/>
                <w:szCs w:val="22"/>
                <w:lang w:eastAsia="en-AU"/>
              </w:rPr>
            </w:pPr>
            <w:r w:rsidRPr="00304A5F">
              <w:rPr>
                <w:rFonts w:cs="Arial"/>
                <w:sz w:val="22"/>
                <w:szCs w:val="22"/>
                <w:lang w:eastAsia="en-AU"/>
              </w:rPr>
              <w:t>Proposes a methodology that meets the Terms of Reference and demonstrates a detailed understanding and ability to deliver on the project objectives:</w:t>
            </w:r>
          </w:p>
        </w:tc>
        <w:tc>
          <w:tcPr>
            <w:tcW w:w="4111" w:type="dxa"/>
            <w:shd w:val="clear" w:color="auto" w:fill="auto"/>
          </w:tcPr>
          <w:p w14:paraId="05BF34E1" w14:textId="77777777" w:rsidR="003A2657" w:rsidRPr="00304A5F" w:rsidRDefault="003A2657" w:rsidP="002B2C17">
            <w:pPr>
              <w:spacing w:before="140" w:after="140" w:line="280" w:lineRule="atLeast"/>
              <w:rPr>
                <w:rFonts w:eastAsia="Times" w:cs="Arial"/>
                <w:sz w:val="22"/>
                <w:szCs w:val="22"/>
                <w:lang w:eastAsia="en-AU"/>
              </w:rPr>
            </w:pPr>
          </w:p>
        </w:tc>
      </w:tr>
      <w:tr w:rsidR="003A2657" w:rsidRPr="00103AF3" w14:paraId="6822FB94" w14:textId="77777777" w:rsidTr="002B2C17">
        <w:tc>
          <w:tcPr>
            <w:tcW w:w="4252" w:type="dxa"/>
            <w:shd w:val="clear" w:color="auto" w:fill="auto"/>
          </w:tcPr>
          <w:p w14:paraId="555819AC" w14:textId="77777777" w:rsidR="003A2657" w:rsidRPr="00304A5F" w:rsidRDefault="003A2657" w:rsidP="003A2657">
            <w:pPr>
              <w:numPr>
                <w:ilvl w:val="0"/>
                <w:numId w:val="3"/>
              </w:numPr>
              <w:spacing w:before="140" w:after="140" w:line="280" w:lineRule="atLeast"/>
              <w:rPr>
                <w:rFonts w:cs="Arial"/>
                <w:sz w:val="22"/>
                <w:szCs w:val="22"/>
                <w:lang w:eastAsia="en-AU"/>
              </w:rPr>
            </w:pPr>
            <w:r w:rsidRPr="00304A5F">
              <w:rPr>
                <w:rFonts w:cs="Arial"/>
                <w:sz w:val="22"/>
                <w:szCs w:val="22"/>
                <w:lang w:eastAsia="en-AU"/>
              </w:rPr>
              <w:t>Consists of a person or team with demonstrated experience in and clear connection to the thoroughbred horse sectors:</w:t>
            </w:r>
          </w:p>
        </w:tc>
        <w:tc>
          <w:tcPr>
            <w:tcW w:w="4111" w:type="dxa"/>
            <w:shd w:val="clear" w:color="auto" w:fill="auto"/>
          </w:tcPr>
          <w:p w14:paraId="2FDDB985" w14:textId="77777777" w:rsidR="003A2657" w:rsidRPr="00304A5F" w:rsidRDefault="003A2657" w:rsidP="002B2C17">
            <w:pPr>
              <w:spacing w:before="140" w:after="140" w:line="280" w:lineRule="atLeast"/>
              <w:rPr>
                <w:rFonts w:eastAsia="Times" w:cs="Arial"/>
                <w:sz w:val="22"/>
                <w:szCs w:val="22"/>
                <w:lang w:eastAsia="en-AU"/>
              </w:rPr>
            </w:pPr>
          </w:p>
        </w:tc>
      </w:tr>
      <w:tr w:rsidR="003A2657" w:rsidRPr="00103AF3" w14:paraId="7758D91F" w14:textId="77777777" w:rsidTr="002B2C17">
        <w:tc>
          <w:tcPr>
            <w:tcW w:w="4252" w:type="dxa"/>
            <w:shd w:val="clear" w:color="auto" w:fill="auto"/>
          </w:tcPr>
          <w:p w14:paraId="211A5BEC" w14:textId="77777777" w:rsidR="003A2657" w:rsidRPr="00304A5F" w:rsidRDefault="003A2657" w:rsidP="003A2657">
            <w:pPr>
              <w:numPr>
                <w:ilvl w:val="0"/>
                <w:numId w:val="3"/>
              </w:numPr>
              <w:spacing w:before="140" w:after="140" w:line="280" w:lineRule="atLeast"/>
              <w:rPr>
                <w:rFonts w:cs="Arial"/>
                <w:sz w:val="22"/>
                <w:szCs w:val="22"/>
                <w:lang w:eastAsia="en-AU"/>
              </w:rPr>
            </w:pPr>
            <w:r w:rsidRPr="00304A5F">
              <w:rPr>
                <w:rFonts w:cs="Arial"/>
                <w:sz w:val="22"/>
                <w:szCs w:val="22"/>
                <w:lang w:eastAsia="en-AU"/>
              </w:rPr>
              <w:t>Proposes a clear and suitable timeframe:</w:t>
            </w:r>
          </w:p>
        </w:tc>
        <w:tc>
          <w:tcPr>
            <w:tcW w:w="4111" w:type="dxa"/>
            <w:shd w:val="clear" w:color="auto" w:fill="auto"/>
          </w:tcPr>
          <w:p w14:paraId="0B452994" w14:textId="77777777" w:rsidR="003A2657" w:rsidRPr="00304A5F" w:rsidRDefault="003A2657" w:rsidP="002B2C17">
            <w:pPr>
              <w:spacing w:before="140" w:after="140" w:line="280" w:lineRule="atLeast"/>
              <w:rPr>
                <w:rFonts w:eastAsia="Times" w:cs="Arial"/>
                <w:sz w:val="22"/>
                <w:szCs w:val="22"/>
                <w:lang w:eastAsia="en-AU"/>
              </w:rPr>
            </w:pPr>
          </w:p>
        </w:tc>
      </w:tr>
      <w:tr w:rsidR="003A2657" w:rsidRPr="00103AF3" w14:paraId="12083DA7" w14:textId="77777777" w:rsidTr="002B2C17">
        <w:tc>
          <w:tcPr>
            <w:tcW w:w="4252" w:type="dxa"/>
            <w:shd w:val="clear" w:color="auto" w:fill="auto"/>
          </w:tcPr>
          <w:p w14:paraId="268E699B" w14:textId="77777777" w:rsidR="003A2657" w:rsidRPr="00304A5F" w:rsidRDefault="003A2657" w:rsidP="003A2657">
            <w:pPr>
              <w:numPr>
                <w:ilvl w:val="0"/>
                <w:numId w:val="3"/>
              </w:numPr>
              <w:spacing w:before="140" w:after="140" w:line="280" w:lineRule="atLeast"/>
              <w:rPr>
                <w:rFonts w:cs="Arial"/>
                <w:sz w:val="22"/>
                <w:szCs w:val="22"/>
                <w:lang w:eastAsia="en-AU"/>
              </w:rPr>
            </w:pPr>
            <w:r w:rsidRPr="00304A5F">
              <w:rPr>
                <w:rFonts w:cs="Arial"/>
                <w:sz w:val="22"/>
                <w:szCs w:val="22"/>
                <w:lang w:eastAsia="en-AU"/>
              </w:rPr>
              <w:t>Demonstrates a structured approach to the management of the project and good ‘value for money’ based on the funding available for the project:</w:t>
            </w:r>
          </w:p>
        </w:tc>
        <w:tc>
          <w:tcPr>
            <w:tcW w:w="4111" w:type="dxa"/>
            <w:shd w:val="clear" w:color="auto" w:fill="auto"/>
          </w:tcPr>
          <w:p w14:paraId="40763627" w14:textId="77777777" w:rsidR="003A2657" w:rsidRPr="00304A5F" w:rsidRDefault="003A2657" w:rsidP="002B2C17">
            <w:pPr>
              <w:spacing w:before="140" w:after="140" w:line="280" w:lineRule="atLeast"/>
              <w:rPr>
                <w:rFonts w:eastAsia="Times" w:cs="Arial"/>
                <w:sz w:val="22"/>
                <w:szCs w:val="22"/>
                <w:lang w:eastAsia="en-AU"/>
              </w:rPr>
            </w:pPr>
          </w:p>
        </w:tc>
      </w:tr>
      <w:tr w:rsidR="003A2657" w:rsidRPr="00103AF3" w14:paraId="74F6E4A2" w14:textId="77777777" w:rsidTr="002B2C17">
        <w:tc>
          <w:tcPr>
            <w:tcW w:w="4252" w:type="dxa"/>
            <w:shd w:val="clear" w:color="auto" w:fill="auto"/>
          </w:tcPr>
          <w:p w14:paraId="6131EE15" w14:textId="77777777" w:rsidR="003A2657" w:rsidRPr="00304A5F" w:rsidRDefault="003A2657" w:rsidP="003A2657">
            <w:pPr>
              <w:numPr>
                <w:ilvl w:val="0"/>
                <w:numId w:val="3"/>
              </w:numPr>
              <w:spacing w:before="140" w:after="140" w:line="280" w:lineRule="atLeast"/>
              <w:rPr>
                <w:rFonts w:eastAsia="Times" w:cs="Arial"/>
                <w:sz w:val="22"/>
                <w:szCs w:val="22"/>
                <w:lang w:eastAsia="en-AU"/>
              </w:rPr>
            </w:pPr>
            <w:r w:rsidRPr="00304A5F">
              <w:rPr>
                <w:rFonts w:eastAsia="Times" w:cs="Arial"/>
                <w:sz w:val="22"/>
                <w:szCs w:val="22"/>
                <w:lang w:eastAsia="en-AU"/>
              </w:rPr>
              <w:t xml:space="preserve">Details of 2-3 Referees in support of the Tenderer’s ability to meet the Terms of Reference.  Include details of the work performed and the contact details of the person or client who can provide a reference. </w:t>
            </w:r>
          </w:p>
        </w:tc>
        <w:tc>
          <w:tcPr>
            <w:tcW w:w="4111" w:type="dxa"/>
            <w:shd w:val="clear" w:color="auto" w:fill="auto"/>
          </w:tcPr>
          <w:p w14:paraId="5387813B" w14:textId="77777777" w:rsidR="003A2657" w:rsidRPr="00304A5F" w:rsidRDefault="003A2657" w:rsidP="002B2C17">
            <w:pPr>
              <w:spacing w:before="140" w:after="140" w:line="280" w:lineRule="atLeast"/>
              <w:rPr>
                <w:rFonts w:eastAsia="Times" w:cs="Arial"/>
                <w:b/>
                <w:sz w:val="22"/>
                <w:szCs w:val="22"/>
                <w:lang w:eastAsia="en-AU"/>
              </w:rPr>
            </w:pPr>
            <w:r w:rsidRPr="00304A5F">
              <w:rPr>
                <w:rFonts w:eastAsia="Times" w:cs="Arial"/>
                <w:b/>
                <w:sz w:val="22"/>
                <w:szCs w:val="22"/>
                <w:lang w:eastAsia="en-AU"/>
              </w:rPr>
              <w:t>Referee 1:</w:t>
            </w:r>
          </w:p>
          <w:p w14:paraId="107599F7" w14:textId="77777777" w:rsidR="003A2657" w:rsidRPr="00304A5F" w:rsidRDefault="003A2657" w:rsidP="003A2657">
            <w:pPr>
              <w:numPr>
                <w:ilvl w:val="0"/>
                <w:numId w:val="4"/>
              </w:numPr>
              <w:spacing w:before="140" w:after="140" w:line="280" w:lineRule="atLeast"/>
              <w:rPr>
                <w:rFonts w:eastAsia="Times" w:cs="Arial"/>
                <w:sz w:val="22"/>
                <w:szCs w:val="22"/>
                <w:lang w:eastAsia="en-AU"/>
              </w:rPr>
            </w:pPr>
            <w:r w:rsidRPr="00304A5F">
              <w:rPr>
                <w:rFonts w:eastAsia="Times" w:cs="Arial"/>
                <w:sz w:val="22"/>
                <w:szCs w:val="22"/>
                <w:lang w:eastAsia="en-AU"/>
              </w:rPr>
              <w:t>Name:</w:t>
            </w:r>
          </w:p>
          <w:p w14:paraId="0AA050EE" w14:textId="77777777" w:rsidR="003A2657" w:rsidRPr="00304A5F" w:rsidRDefault="003A2657" w:rsidP="003A2657">
            <w:pPr>
              <w:numPr>
                <w:ilvl w:val="0"/>
                <w:numId w:val="4"/>
              </w:numPr>
              <w:spacing w:before="140" w:after="140" w:line="280" w:lineRule="atLeast"/>
              <w:rPr>
                <w:rFonts w:eastAsia="Times" w:cs="Arial"/>
                <w:sz w:val="22"/>
                <w:szCs w:val="22"/>
                <w:lang w:eastAsia="en-AU"/>
              </w:rPr>
            </w:pPr>
            <w:r w:rsidRPr="00304A5F">
              <w:rPr>
                <w:rFonts w:eastAsia="Times" w:cs="Arial"/>
                <w:sz w:val="22"/>
                <w:szCs w:val="22"/>
                <w:lang w:eastAsia="en-AU"/>
              </w:rPr>
              <w:t>Role/ Organisation:</w:t>
            </w:r>
          </w:p>
          <w:p w14:paraId="434D76C7" w14:textId="77777777" w:rsidR="003A2657" w:rsidRPr="00304A5F" w:rsidRDefault="003A2657" w:rsidP="003A2657">
            <w:pPr>
              <w:numPr>
                <w:ilvl w:val="0"/>
                <w:numId w:val="4"/>
              </w:numPr>
              <w:spacing w:before="140" w:after="140" w:line="280" w:lineRule="atLeast"/>
              <w:rPr>
                <w:rFonts w:eastAsia="Times" w:cs="Arial"/>
                <w:sz w:val="22"/>
                <w:szCs w:val="22"/>
                <w:lang w:eastAsia="en-AU"/>
              </w:rPr>
            </w:pPr>
            <w:r w:rsidRPr="00304A5F">
              <w:rPr>
                <w:rFonts w:eastAsia="Times" w:cs="Arial"/>
                <w:sz w:val="22"/>
                <w:szCs w:val="22"/>
                <w:lang w:eastAsia="en-AU"/>
              </w:rPr>
              <w:t>Contact details:</w:t>
            </w:r>
          </w:p>
          <w:p w14:paraId="0DD2929A" w14:textId="77777777" w:rsidR="003A2657" w:rsidRPr="00304A5F" w:rsidRDefault="003A2657" w:rsidP="003A2657">
            <w:pPr>
              <w:numPr>
                <w:ilvl w:val="0"/>
                <w:numId w:val="4"/>
              </w:numPr>
              <w:spacing w:before="140" w:after="140" w:line="280" w:lineRule="atLeast"/>
              <w:rPr>
                <w:rFonts w:eastAsia="Times" w:cs="Arial"/>
                <w:sz w:val="22"/>
                <w:szCs w:val="22"/>
                <w:lang w:eastAsia="en-AU"/>
              </w:rPr>
            </w:pPr>
            <w:r w:rsidRPr="00304A5F">
              <w:rPr>
                <w:rFonts w:eastAsia="Times" w:cs="Arial"/>
                <w:sz w:val="22"/>
                <w:szCs w:val="22"/>
                <w:lang w:eastAsia="en-AU"/>
              </w:rPr>
              <w:t>Project details:</w:t>
            </w:r>
          </w:p>
          <w:p w14:paraId="624EDD68" w14:textId="77777777" w:rsidR="003A2657" w:rsidRPr="00304A5F" w:rsidRDefault="003A2657" w:rsidP="002B2C17">
            <w:pPr>
              <w:spacing w:before="140" w:after="140" w:line="280" w:lineRule="atLeast"/>
              <w:rPr>
                <w:rFonts w:eastAsia="Times" w:cs="Arial"/>
                <w:sz w:val="22"/>
                <w:szCs w:val="22"/>
                <w:lang w:eastAsia="en-AU"/>
              </w:rPr>
            </w:pPr>
          </w:p>
          <w:p w14:paraId="0690D938" w14:textId="77777777" w:rsidR="003A2657" w:rsidRPr="00304A5F" w:rsidRDefault="003A2657" w:rsidP="002B2C17">
            <w:pPr>
              <w:spacing w:before="140" w:after="140" w:line="280" w:lineRule="atLeast"/>
              <w:rPr>
                <w:rFonts w:eastAsia="Times" w:cs="Arial"/>
                <w:b/>
                <w:sz w:val="22"/>
                <w:szCs w:val="22"/>
                <w:lang w:eastAsia="en-AU"/>
              </w:rPr>
            </w:pPr>
            <w:r w:rsidRPr="00304A5F">
              <w:rPr>
                <w:rFonts w:eastAsia="Times" w:cs="Arial"/>
                <w:b/>
                <w:sz w:val="22"/>
                <w:szCs w:val="22"/>
                <w:lang w:eastAsia="en-AU"/>
              </w:rPr>
              <w:t>Referee 2:</w:t>
            </w:r>
          </w:p>
          <w:p w14:paraId="7DE9E52C" w14:textId="77777777" w:rsidR="003A2657" w:rsidRPr="00304A5F" w:rsidRDefault="003A2657" w:rsidP="003A2657">
            <w:pPr>
              <w:numPr>
                <w:ilvl w:val="0"/>
                <w:numId w:val="4"/>
              </w:numPr>
              <w:spacing w:before="140" w:after="140" w:line="280" w:lineRule="atLeast"/>
              <w:rPr>
                <w:rFonts w:eastAsia="Times" w:cs="Arial"/>
                <w:sz w:val="22"/>
                <w:szCs w:val="22"/>
                <w:lang w:eastAsia="en-AU"/>
              </w:rPr>
            </w:pPr>
            <w:r w:rsidRPr="00304A5F">
              <w:rPr>
                <w:rFonts w:eastAsia="Times" w:cs="Arial"/>
                <w:sz w:val="22"/>
                <w:szCs w:val="22"/>
                <w:lang w:eastAsia="en-AU"/>
              </w:rPr>
              <w:t>Name:</w:t>
            </w:r>
          </w:p>
          <w:p w14:paraId="1109D328" w14:textId="77777777" w:rsidR="003A2657" w:rsidRPr="00304A5F" w:rsidRDefault="003A2657" w:rsidP="003A2657">
            <w:pPr>
              <w:numPr>
                <w:ilvl w:val="0"/>
                <w:numId w:val="4"/>
              </w:numPr>
              <w:spacing w:before="140" w:after="140" w:line="280" w:lineRule="atLeast"/>
              <w:rPr>
                <w:rFonts w:eastAsia="Times" w:cs="Arial"/>
                <w:sz w:val="22"/>
                <w:szCs w:val="22"/>
                <w:lang w:eastAsia="en-AU"/>
              </w:rPr>
            </w:pPr>
            <w:r w:rsidRPr="00304A5F">
              <w:rPr>
                <w:rFonts w:eastAsia="Times" w:cs="Arial"/>
                <w:sz w:val="22"/>
                <w:szCs w:val="22"/>
                <w:lang w:eastAsia="en-AU"/>
              </w:rPr>
              <w:t>Role/ Organisation:</w:t>
            </w:r>
          </w:p>
          <w:p w14:paraId="40F656E9" w14:textId="77777777" w:rsidR="003A2657" w:rsidRPr="00304A5F" w:rsidRDefault="003A2657" w:rsidP="003A2657">
            <w:pPr>
              <w:numPr>
                <w:ilvl w:val="0"/>
                <w:numId w:val="4"/>
              </w:numPr>
              <w:spacing w:before="140" w:after="140" w:line="280" w:lineRule="atLeast"/>
              <w:rPr>
                <w:rFonts w:eastAsia="Times" w:cs="Arial"/>
                <w:sz w:val="22"/>
                <w:szCs w:val="22"/>
                <w:lang w:eastAsia="en-AU"/>
              </w:rPr>
            </w:pPr>
            <w:r w:rsidRPr="00304A5F">
              <w:rPr>
                <w:rFonts w:eastAsia="Times" w:cs="Arial"/>
                <w:sz w:val="22"/>
                <w:szCs w:val="22"/>
                <w:lang w:eastAsia="en-AU"/>
              </w:rPr>
              <w:t>Contact details:</w:t>
            </w:r>
          </w:p>
          <w:p w14:paraId="4570F705" w14:textId="77777777" w:rsidR="003A2657" w:rsidRPr="00304A5F" w:rsidRDefault="003A2657" w:rsidP="003A2657">
            <w:pPr>
              <w:numPr>
                <w:ilvl w:val="0"/>
                <w:numId w:val="4"/>
              </w:numPr>
              <w:spacing w:before="140" w:after="140" w:line="280" w:lineRule="atLeast"/>
              <w:rPr>
                <w:rFonts w:eastAsia="Times" w:cs="Arial"/>
                <w:sz w:val="22"/>
                <w:szCs w:val="22"/>
                <w:lang w:eastAsia="en-AU"/>
              </w:rPr>
            </w:pPr>
            <w:r w:rsidRPr="00304A5F">
              <w:rPr>
                <w:rFonts w:eastAsia="Times" w:cs="Arial"/>
                <w:sz w:val="22"/>
                <w:szCs w:val="22"/>
                <w:lang w:eastAsia="en-AU"/>
              </w:rPr>
              <w:lastRenderedPageBreak/>
              <w:t>Project details:</w:t>
            </w:r>
          </w:p>
          <w:p w14:paraId="19C15482" w14:textId="77777777" w:rsidR="003A2657" w:rsidRPr="00304A5F" w:rsidRDefault="003A2657" w:rsidP="002B2C17">
            <w:pPr>
              <w:spacing w:before="140" w:after="140" w:line="280" w:lineRule="atLeast"/>
              <w:rPr>
                <w:rFonts w:eastAsia="Times" w:cs="Arial"/>
                <w:sz w:val="22"/>
                <w:szCs w:val="22"/>
                <w:lang w:eastAsia="en-AU"/>
              </w:rPr>
            </w:pPr>
          </w:p>
          <w:p w14:paraId="28D3C2F7" w14:textId="77777777" w:rsidR="003A2657" w:rsidRPr="00304A5F" w:rsidRDefault="003A2657" w:rsidP="002B2C17">
            <w:pPr>
              <w:spacing w:before="140" w:after="140" w:line="280" w:lineRule="atLeast"/>
              <w:rPr>
                <w:rFonts w:eastAsia="Times" w:cs="Arial"/>
                <w:b/>
                <w:sz w:val="22"/>
                <w:szCs w:val="22"/>
                <w:lang w:eastAsia="en-AU"/>
              </w:rPr>
            </w:pPr>
            <w:r w:rsidRPr="00304A5F">
              <w:rPr>
                <w:rFonts w:eastAsia="Times" w:cs="Arial"/>
                <w:b/>
                <w:sz w:val="22"/>
                <w:szCs w:val="22"/>
                <w:lang w:eastAsia="en-AU"/>
              </w:rPr>
              <w:t>Referee 3:</w:t>
            </w:r>
          </w:p>
          <w:p w14:paraId="5EEB38FF" w14:textId="77777777" w:rsidR="003A2657" w:rsidRPr="00304A5F" w:rsidRDefault="003A2657" w:rsidP="003A2657">
            <w:pPr>
              <w:numPr>
                <w:ilvl w:val="0"/>
                <w:numId w:val="4"/>
              </w:numPr>
              <w:spacing w:before="140" w:after="140" w:line="280" w:lineRule="atLeast"/>
              <w:rPr>
                <w:rFonts w:eastAsia="Times" w:cs="Arial"/>
                <w:sz w:val="22"/>
                <w:szCs w:val="22"/>
                <w:lang w:eastAsia="en-AU"/>
              </w:rPr>
            </w:pPr>
            <w:r w:rsidRPr="00304A5F">
              <w:rPr>
                <w:rFonts w:eastAsia="Times" w:cs="Arial"/>
                <w:sz w:val="22"/>
                <w:szCs w:val="22"/>
                <w:lang w:eastAsia="en-AU"/>
              </w:rPr>
              <w:t>Name:</w:t>
            </w:r>
          </w:p>
          <w:p w14:paraId="00F6827B" w14:textId="77777777" w:rsidR="003A2657" w:rsidRPr="00304A5F" w:rsidRDefault="003A2657" w:rsidP="003A2657">
            <w:pPr>
              <w:numPr>
                <w:ilvl w:val="0"/>
                <w:numId w:val="4"/>
              </w:numPr>
              <w:spacing w:before="140" w:after="140" w:line="280" w:lineRule="atLeast"/>
              <w:rPr>
                <w:rFonts w:eastAsia="Times" w:cs="Arial"/>
                <w:sz w:val="22"/>
                <w:szCs w:val="22"/>
                <w:lang w:eastAsia="en-AU"/>
              </w:rPr>
            </w:pPr>
            <w:r w:rsidRPr="00304A5F">
              <w:rPr>
                <w:rFonts w:eastAsia="Times" w:cs="Arial"/>
                <w:sz w:val="22"/>
                <w:szCs w:val="22"/>
                <w:lang w:eastAsia="en-AU"/>
              </w:rPr>
              <w:t>Role/ Organisation:</w:t>
            </w:r>
          </w:p>
          <w:p w14:paraId="0BF8551F" w14:textId="77777777" w:rsidR="003A2657" w:rsidRPr="00304A5F" w:rsidRDefault="003A2657" w:rsidP="003A2657">
            <w:pPr>
              <w:numPr>
                <w:ilvl w:val="0"/>
                <w:numId w:val="4"/>
              </w:numPr>
              <w:spacing w:before="140" w:after="140" w:line="280" w:lineRule="atLeast"/>
              <w:rPr>
                <w:rFonts w:eastAsia="Times" w:cs="Arial"/>
                <w:sz w:val="22"/>
                <w:szCs w:val="22"/>
                <w:lang w:eastAsia="en-AU"/>
              </w:rPr>
            </w:pPr>
            <w:r w:rsidRPr="00304A5F">
              <w:rPr>
                <w:rFonts w:eastAsia="Times" w:cs="Arial"/>
                <w:sz w:val="22"/>
                <w:szCs w:val="22"/>
                <w:lang w:eastAsia="en-AU"/>
              </w:rPr>
              <w:t>Contact details:</w:t>
            </w:r>
          </w:p>
          <w:p w14:paraId="50E62EB9" w14:textId="77777777" w:rsidR="003A2657" w:rsidRPr="00304A5F" w:rsidRDefault="003A2657" w:rsidP="003A2657">
            <w:pPr>
              <w:numPr>
                <w:ilvl w:val="0"/>
                <w:numId w:val="4"/>
              </w:numPr>
              <w:spacing w:before="140" w:after="140" w:line="280" w:lineRule="atLeast"/>
              <w:rPr>
                <w:rFonts w:eastAsia="Times" w:cs="Arial"/>
                <w:sz w:val="22"/>
                <w:szCs w:val="22"/>
                <w:lang w:eastAsia="en-AU"/>
              </w:rPr>
            </w:pPr>
            <w:r w:rsidRPr="00304A5F">
              <w:rPr>
                <w:rFonts w:eastAsia="Times" w:cs="Arial"/>
                <w:sz w:val="22"/>
                <w:szCs w:val="22"/>
                <w:lang w:eastAsia="en-AU"/>
              </w:rPr>
              <w:t>Project details:</w:t>
            </w:r>
          </w:p>
          <w:p w14:paraId="299B57D9" w14:textId="77777777" w:rsidR="003A2657" w:rsidRPr="00304A5F" w:rsidRDefault="003A2657" w:rsidP="002B2C17">
            <w:pPr>
              <w:spacing w:before="140" w:after="140" w:line="280" w:lineRule="atLeast"/>
              <w:rPr>
                <w:rFonts w:eastAsia="Times" w:cs="Arial"/>
                <w:sz w:val="22"/>
                <w:szCs w:val="22"/>
                <w:lang w:eastAsia="en-AU"/>
              </w:rPr>
            </w:pPr>
          </w:p>
          <w:p w14:paraId="4785D987" w14:textId="77777777" w:rsidR="003A2657" w:rsidRPr="00304A5F" w:rsidRDefault="003A2657" w:rsidP="002B2C17">
            <w:pPr>
              <w:spacing w:before="140" w:after="140" w:line="280" w:lineRule="atLeast"/>
              <w:rPr>
                <w:rFonts w:eastAsia="Times" w:cs="Arial"/>
                <w:sz w:val="22"/>
                <w:szCs w:val="22"/>
                <w:lang w:eastAsia="en-AU"/>
              </w:rPr>
            </w:pPr>
          </w:p>
        </w:tc>
      </w:tr>
    </w:tbl>
    <w:p w14:paraId="3EAE1DD4" w14:textId="77777777" w:rsidR="003A2657" w:rsidRPr="00103AF3" w:rsidRDefault="003A2657" w:rsidP="003A2657">
      <w:pPr>
        <w:spacing w:before="140" w:after="140" w:line="280" w:lineRule="atLeast"/>
        <w:ind w:left="1134"/>
        <w:rPr>
          <w:rFonts w:cs="Arial"/>
          <w:sz w:val="24"/>
          <w:szCs w:val="24"/>
          <w:lang w:eastAsia="en-AU"/>
        </w:rPr>
      </w:pPr>
    </w:p>
    <w:p w14:paraId="38BB14F9" w14:textId="77777777" w:rsidR="003A2657" w:rsidRPr="00103AF3" w:rsidRDefault="003A2657" w:rsidP="003A2657">
      <w:pPr>
        <w:spacing w:after="160" w:line="259" w:lineRule="auto"/>
        <w:rPr>
          <w:rFonts w:eastAsia="Calibri"/>
          <w:b/>
          <w:sz w:val="26"/>
          <w:szCs w:val="22"/>
        </w:rPr>
      </w:pPr>
      <w:bookmarkStart w:id="33" w:name="_AGSRef83481717"/>
      <w:r w:rsidRPr="00103AF3">
        <w:rPr>
          <w:rFonts w:eastAsia="Calibri"/>
          <w:sz w:val="22"/>
          <w:szCs w:val="22"/>
        </w:rPr>
        <w:br w:type="page"/>
      </w:r>
    </w:p>
    <w:p w14:paraId="7C206ED1" w14:textId="77777777" w:rsidR="003A2657" w:rsidRPr="00103AF3" w:rsidRDefault="003A2657" w:rsidP="003A2657">
      <w:pPr>
        <w:spacing w:before="240" w:after="120" w:line="259" w:lineRule="auto"/>
        <w:rPr>
          <w:rFonts w:eastAsia="Calibri"/>
          <w:b/>
          <w:sz w:val="24"/>
          <w:szCs w:val="24"/>
        </w:rPr>
      </w:pPr>
      <w:r w:rsidRPr="00103AF3">
        <w:rPr>
          <w:rFonts w:eastAsia="Calibri"/>
          <w:b/>
          <w:sz w:val="24"/>
          <w:szCs w:val="24"/>
        </w:rPr>
        <w:lastRenderedPageBreak/>
        <w:t>Attachment 4: Price Schedule</w:t>
      </w:r>
      <w:bookmarkEnd w:id="32"/>
      <w:bookmarkEnd w:id="33"/>
      <w:r w:rsidRPr="00103AF3">
        <w:rPr>
          <w:rFonts w:eastAsia="Calibri"/>
          <w:b/>
          <w:sz w:val="24"/>
          <w:szCs w:val="24"/>
        </w:rPr>
        <w:t xml:space="preserve"> – Professional Fees and Travel and Accommodation</w:t>
      </w:r>
    </w:p>
    <w:p w14:paraId="03484A61" w14:textId="77777777" w:rsidR="003A2657" w:rsidRPr="00103AF3" w:rsidRDefault="003A2657" w:rsidP="003A2657">
      <w:pPr>
        <w:spacing w:after="160" w:line="259" w:lineRule="auto"/>
        <w:rPr>
          <w:rFonts w:eastAsia="Calibri"/>
          <w:color w:val="FF0000"/>
          <w:sz w:val="22"/>
          <w:szCs w:val="22"/>
        </w:rPr>
      </w:pPr>
      <w:r w:rsidRPr="00304A5F">
        <w:rPr>
          <w:rFonts w:eastAsia="Calibri"/>
          <w:color w:val="FF0000"/>
          <w:sz w:val="22"/>
          <w:szCs w:val="22"/>
        </w:rPr>
        <w:t>^Insert price schedule and details on information to be provided by Tenderer (example provided below) ^</w:t>
      </w:r>
    </w:p>
    <w:p w14:paraId="075A27DC" w14:textId="77777777" w:rsidR="003A2657" w:rsidRPr="00103AF3" w:rsidRDefault="003A2657" w:rsidP="003A2657">
      <w:pPr>
        <w:numPr>
          <w:ilvl w:val="0"/>
          <w:numId w:val="5"/>
        </w:numPr>
        <w:spacing w:after="140" w:line="280" w:lineRule="atLeast"/>
        <w:outlineLvl w:val="3"/>
        <w:rPr>
          <w:rFonts w:cs="Arial"/>
          <w:sz w:val="24"/>
          <w:szCs w:val="24"/>
          <w:lang w:eastAsia="en-AU"/>
        </w:rPr>
      </w:pPr>
      <w:r w:rsidRPr="00103AF3">
        <w:rPr>
          <w:rFonts w:cs="Arial"/>
          <w:b/>
          <w:sz w:val="24"/>
          <w:szCs w:val="24"/>
          <w:lang w:eastAsia="en-AU"/>
        </w:rPr>
        <w:t xml:space="preserve"> Professional Fees</w:t>
      </w:r>
      <w:r w:rsidRPr="00103AF3">
        <w:rPr>
          <w:rFonts w:cs="Arial"/>
          <w:sz w:val="24"/>
          <w:szCs w:val="24"/>
          <w:lang w:eastAsia="en-AU"/>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1602"/>
        <w:gridCol w:w="1602"/>
        <w:gridCol w:w="1602"/>
        <w:gridCol w:w="1657"/>
      </w:tblGrid>
      <w:tr w:rsidR="003A2657" w:rsidRPr="00103AF3" w14:paraId="70047047" w14:textId="77777777" w:rsidTr="002B2C17">
        <w:tc>
          <w:tcPr>
            <w:tcW w:w="1603" w:type="dxa"/>
            <w:shd w:val="clear" w:color="auto" w:fill="C6D9F1"/>
          </w:tcPr>
          <w:p w14:paraId="28B7D461" w14:textId="77777777" w:rsidR="003A2657" w:rsidRPr="00103AF3" w:rsidRDefault="003A2657" w:rsidP="002B2C17">
            <w:pPr>
              <w:spacing w:after="140" w:line="280" w:lineRule="atLeast"/>
              <w:outlineLvl w:val="3"/>
              <w:rPr>
                <w:rFonts w:eastAsia="Times" w:cs="Arial"/>
                <w:b/>
                <w:sz w:val="24"/>
                <w:szCs w:val="24"/>
                <w:lang w:eastAsia="en-AU"/>
              </w:rPr>
            </w:pPr>
          </w:p>
        </w:tc>
        <w:tc>
          <w:tcPr>
            <w:tcW w:w="1602" w:type="dxa"/>
            <w:shd w:val="clear" w:color="auto" w:fill="C6D9F1"/>
          </w:tcPr>
          <w:p w14:paraId="2F5B5337" w14:textId="77777777" w:rsidR="003A2657" w:rsidRPr="00103AF3" w:rsidRDefault="003A2657" w:rsidP="002B2C17">
            <w:pPr>
              <w:spacing w:after="140" w:line="280" w:lineRule="atLeast"/>
              <w:outlineLvl w:val="3"/>
              <w:rPr>
                <w:rFonts w:eastAsia="Times" w:cs="Arial"/>
                <w:b/>
                <w:sz w:val="24"/>
                <w:szCs w:val="24"/>
                <w:lang w:eastAsia="en-AU"/>
              </w:rPr>
            </w:pPr>
            <w:r w:rsidRPr="00103AF3">
              <w:rPr>
                <w:rFonts w:eastAsia="Times" w:cs="Arial"/>
                <w:b/>
                <w:sz w:val="24"/>
                <w:szCs w:val="24"/>
                <w:lang w:eastAsia="en-AU"/>
              </w:rPr>
              <w:t>Specified Personnel - 1</w:t>
            </w:r>
          </w:p>
        </w:tc>
        <w:tc>
          <w:tcPr>
            <w:tcW w:w="1602" w:type="dxa"/>
            <w:shd w:val="clear" w:color="auto" w:fill="C6D9F1"/>
          </w:tcPr>
          <w:p w14:paraId="5D94223C" w14:textId="77777777" w:rsidR="003A2657" w:rsidRPr="00103AF3" w:rsidRDefault="003A2657" w:rsidP="002B2C17">
            <w:pPr>
              <w:spacing w:after="140" w:line="280" w:lineRule="atLeast"/>
              <w:outlineLvl w:val="3"/>
              <w:rPr>
                <w:rFonts w:eastAsia="Times" w:cs="Arial"/>
                <w:b/>
                <w:sz w:val="24"/>
                <w:szCs w:val="24"/>
                <w:lang w:eastAsia="en-AU"/>
              </w:rPr>
            </w:pPr>
            <w:r w:rsidRPr="00103AF3">
              <w:rPr>
                <w:rFonts w:eastAsia="Times" w:cs="Arial"/>
                <w:b/>
                <w:sz w:val="24"/>
                <w:szCs w:val="24"/>
                <w:lang w:eastAsia="en-AU"/>
              </w:rPr>
              <w:t>Specified Personnel - 1</w:t>
            </w:r>
          </w:p>
        </w:tc>
        <w:tc>
          <w:tcPr>
            <w:tcW w:w="1602" w:type="dxa"/>
            <w:shd w:val="clear" w:color="auto" w:fill="C6D9F1"/>
          </w:tcPr>
          <w:p w14:paraId="16F2314D" w14:textId="77777777" w:rsidR="003A2657" w:rsidRPr="00103AF3" w:rsidRDefault="003A2657" w:rsidP="002B2C17">
            <w:pPr>
              <w:spacing w:after="140" w:line="280" w:lineRule="atLeast"/>
              <w:outlineLvl w:val="3"/>
              <w:rPr>
                <w:rFonts w:eastAsia="Times" w:cs="Arial"/>
                <w:b/>
                <w:sz w:val="24"/>
                <w:szCs w:val="24"/>
                <w:lang w:eastAsia="en-AU"/>
              </w:rPr>
            </w:pPr>
            <w:r w:rsidRPr="00103AF3">
              <w:rPr>
                <w:rFonts w:eastAsia="Times" w:cs="Arial"/>
                <w:b/>
                <w:sz w:val="24"/>
                <w:szCs w:val="24"/>
                <w:lang w:eastAsia="en-AU"/>
              </w:rPr>
              <w:t>Specified Personnel - 1</w:t>
            </w:r>
          </w:p>
        </w:tc>
        <w:tc>
          <w:tcPr>
            <w:tcW w:w="1602" w:type="dxa"/>
            <w:shd w:val="clear" w:color="auto" w:fill="C6D9F1"/>
          </w:tcPr>
          <w:p w14:paraId="645A1C81" w14:textId="77777777" w:rsidR="003A2657" w:rsidRPr="00103AF3" w:rsidRDefault="003A2657" w:rsidP="002B2C17">
            <w:pPr>
              <w:spacing w:after="140" w:line="280" w:lineRule="atLeast"/>
              <w:outlineLvl w:val="3"/>
              <w:rPr>
                <w:rFonts w:eastAsia="Times" w:cs="Arial"/>
                <w:b/>
                <w:sz w:val="24"/>
                <w:szCs w:val="24"/>
                <w:lang w:eastAsia="en-AU"/>
              </w:rPr>
            </w:pPr>
            <w:r w:rsidRPr="00103AF3">
              <w:rPr>
                <w:rFonts w:eastAsia="Times" w:cs="Arial"/>
                <w:b/>
                <w:sz w:val="24"/>
                <w:szCs w:val="24"/>
                <w:lang w:eastAsia="en-AU"/>
              </w:rPr>
              <w:t>Total Professional Fee per Stage</w:t>
            </w:r>
          </w:p>
        </w:tc>
      </w:tr>
      <w:tr w:rsidR="003A2657" w:rsidRPr="00103AF3" w14:paraId="3D5C4F40" w14:textId="77777777" w:rsidTr="002B2C17">
        <w:tc>
          <w:tcPr>
            <w:tcW w:w="1603" w:type="dxa"/>
            <w:shd w:val="clear" w:color="auto" w:fill="auto"/>
          </w:tcPr>
          <w:p w14:paraId="755457D0" w14:textId="77777777" w:rsidR="003A2657" w:rsidRPr="00103AF3" w:rsidRDefault="003A2657" w:rsidP="002B2C17">
            <w:pPr>
              <w:spacing w:after="140" w:line="280" w:lineRule="atLeast"/>
              <w:outlineLvl w:val="3"/>
              <w:rPr>
                <w:rFonts w:eastAsia="Times" w:cs="Arial"/>
                <w:sz w:val="24"/>
                <w:szCs w:val="24"/>
                <w:lang w:eastAsia="en-AU"/>
              </w:rPr>
            </w:pPr>
            <w:r w:rsidRPr="00103AF3">
              <w:rPr>
                <w:rFonts w:eastAsia="Times" w:cs="Arial"/>
                <w:sz w:val="24"/>
                <w:szCs w:val="24"/>
                <w:lang w:eastAsia="en-AU"/>
              </w:rPr>
              <w:t>Daily/ Hourly Rate (excl GST)</w:t>
            </w:r>
          </w:p>
        </w:tc>
        <w:tc>
          <w:tcPr>
            <w:tcW w:w="1602" w:type="dxa"/>
            <w:shd w:val="clear" w:color="auto" w:fill="auto"/>
          </w:tcPr>
          <w:p w14:paraId="3FB9C8DD" w14:textId="77777777" w:rsidR="003A2657" w:rsidRPr="00103AF3" w:rsidRDefault="003A2657" w:rsidP="002B2C17">
            <w:pPr>
              <w:spacing w:after="140" w:line="280" w:lineRule="atLeast"/>
              <w:outlineLvl w:val="3"/>
              <w:rPr>
                <w:rFonts w:eastAsia="Times" w:cs="Arial"/>
                <w:sz w:val="24"/>
                <w:szCs w:val="24"/>
                <w:lang w:eastAsia="en-AU"/>
              </w:rPr>
            </w:pPr>
          </w:p>
        </w:tc>
        <w:tc>
          <w:tcPr>
            <w:tcW w:w="1602" w:type="dxa"/>
            <w:shd w:val="clear" w:color="auto" w:fill="auto"/>
          </w:tcPr>
          <w:p w14:paraId="555B9B54" w14:textId="77777777" w:rsidR="003A2657" w:rsidRPr="00103AF3" w:rsidRDefault="003A2657" w:rsidP="002B2C17">
            <w:pPr>
              <w:spacing w:after="140" w:line="280" w:lineRule="atLeast"/>
              <w:outlineLvl w:val="3"/>
              <w:rPr>
                <w:rFonts w:eastAsia="Times" w:cs="Arial"/>
                <w:sz w:val="24"/>
                <w:szCs w:val="24"/>
                <w:lang w:eastAsia="en-AU"/>
              </w:rPr>
            </w:pPr>
          </w:p>
        </w:tc>
        <w:tc>
          <w:tcPr>
            <w:tcW w:w="1602" w:type="dxa"/>
            <w:shd w:val="clear" w:color="auto" w:fill="auto"/>
          </w:tcPr>
          <w:p w14:paraId="3662C593" w14:textId="77777777" w:rsidR="003A2657" w:rsidRPr="00103AF3" w:rsidRDefault="003A2657" w:rsidP="002B2C17">
            <w:pPr>
              <w:spacing w:after="140" w:line="280" w:lineRule="atLeast"/>
              <w:outlineLvl w:val="3"/>
              <w:rPr>
                <w:rFonts w:eastAsia="Times" w:cs="Arial"/>
                <w:sz w:val="24"/>
                <w:szCs w:val="24"/>
                <w:lang w:eastAsia="en-AU"/>
              </w:rPr>
            </w:pPr>
          </w:p>
        </w:tc>
        <w:tc>
          <w:tcPr>
            <w:tcW w:w="1602" w:type="dxa"/>
            <w:shd w:val="clear" w:color="auto" w:fill="auto"/>
          </w:tcPr>
          <w:p w14:paraId="06426D00" w14:textId="77777777" w:rsidR="003A2657" w:rsidRPr="00103AF3" w:rsidRDefault="003A2657" w:rsidP="002B2C17">
            <w:pPr>
              <w:spacing w:after="140" w:line="280" w:lineRule="atLeast"/>
              <w:outlineLvl w:val="3"/>
              <w:rPr>
                <w:rFonts w:eastAsia="Times" w:cs="Arial"/>
                <w:sz w:val="24"/>
                <w:szCs w:val="24"/>
                <w:lang w:eastAsia="en-AU"/>
              </w:rPr>
            </w:pPr>
          </w:p>
        </w:tc>
      </w:tr>
      <w:tr w:rsidR="003A2657" w:rsidRPr="00103AF3" w14:paraId="08F5F89F" w14:textId="77777777" w:rsidTr="002B2C17">
        <w:tc>
          <w:tcPr>
            <w:tcW w:w="8011" w:type="dxa"/>
            <w:gridSpan w:val="5"/>
            <w:shd w:val="clear" w:color="auto" w:fill="auto"/>
          </w:tcPr>
          <w:p w14:paraId="19591136" w14:textId="77777777" w:rsidR="003A2657" w:rsidRPr="00103AF3" w:rsidRDefault="003A2657" w:rsidP="002B2C17">
            <w:pPr>
              <w:spacing w:after="140" w:line="280" w:lineRule="atLeast"/>
              <w:outlineLvl w:val="3"/>
              <w:rPr>
                <w:rFonts w:eastAsia="Times" w:cs="Arial"/>
                <w:sz w:val="24"/>
                <w:szCs w:val="24"/>
                <w:lang w:eastAsia="en-AU"/>
              </w:rPr>
            </w:pPr>
            <w:r w:rsidRPr="00103AF3">
              <w:rPr>
                <w:rFonts w:eastAsia="Times" w:cs="Arial"/>
                <w:b/>
                <w:sz w:val="24"/>
                <w:szCs w:val="24"/>
                <w:lang w:eastAsia="en-AU"/>
              </w:rPr>
              <w:t>No of Days per Stage</w:t>
            </w:r>
            <w:r w:rsidRPr="00103AF3">
              <w:rPr>
                <w:rFonts w:eastAsia="Times" w:cs="Arial"/>
                <w:sz w:val="24"/>
                <w:szCs w:val="24"/>
                <w:lang w:eastAsia="en-AU"/>
              </w:rPr>
              <w:t>:</w:t>
            </w:r>
          </w:p>
        </w:tc>
      </w:tr>
      <w:tr w:rsidR="003A2657" w:rsidRPr="00103AF3" w14:paraId="477503AC" w14:textId="77777777" w:rsidTr="002B2C17">
        <w:tc>
          <w:tcPr>
            <w:tcW w:w="1603" w:type="dxa"/>
            <w:shd w:val="clear" w:color="auto" w:fill="auto"/>
          </w:tcPr>
          <w:p w14:paraId="5F4FA17C" w14:textId="77777777" w:rsidR="003A2657" w:rsidRPr="00103AF3" w:rsidRDefault="003A2657" w:rsidP="002B2C17">
            <w:pPr>
              <w:spacing w:after="140" w:line="280" w:lineRule="atLeast"/>
              <w:outlineLvl w:val="3"/>
              <w:rPr>
                <w:rFonts w:eastAsia="Times" w:cs="Arial"/>
                <w:b/>
                <w:sz w:val="24"/>
                <w:szCs w:val="24"/>
                <w:lang w:eastAsia="en-AU"/>
              </w:rPr>
            </w:pPr>
            <w:r w:rsidRPr="00103AF3">
              <w:rPr>
                <w:rFonts w:eastAsia="Times" w:cs="Arial"/>
                <w:b/>
                <w:sz w:val="24"/>
                <w:szCs w:val="24"/>
                <w:lang w:eastAsia="en-AU"/>
              </w:rPr>
              <w:t xml:space="preserve">Stage 1: </w:t>
            </w:r>
          </w:p>
        </w:tc>
        <w:tc>
          <w:tcPr>
            <w:tcW w:w="1602" w:type="dxa"/>
            <w:shd w:val="clear" w:color="auto" w:fill="auto"/>
          </w:tcPr>
          <w:p w14:paraId="0CF2F4F5" w14:textId="77777777" w:rsidR="003A2657" w:rsidRPr="00103AF3" w:rsidRDefault="003A2657" w:rsidP="002B2C17">
            <w:pPr>
              <w:spacing w:after="140" w:line="280" w:lineRule="atLeast"/>
              <w:outlineLvl w:val="3"/>
              <w:rPr>
                <w:rFonts w:eastAsia="Times" w:cs="Arial"/>
                <w:sz w:val="24"/>
                <w:szCs w:val="24"/>
                <w:lang w:eastAsia="en-AU"/>
              </w:rPr>
            </w:pPr>
          </w:p>
        </w:tc>
        <w:tc>
          <w:tcPr>
            <w:tcW w:w="1602" w:type="dxa"/>
            <w:shd w:val="clear" w:color="auto" w:fill="auto"/>
          </w:tcPr>
          <w:p w14:paraId="5FAC057D" w14:textId="77777777" w:rsidR="003A2657" w:rsidRPr="00103AF3" w:rsidRDefault="003A2657" w:rsidP="002B2C17">
            <w:pPr>
              <w:spacing w:after="140" w:line="280" w:lineRule="atLeast"/>
              <w:outlineLvl w:val="3"/>
              <w:rPr>
                <w:rFonts w:eastAsia="Times" w:cs="Arial"/>
                <w:sz w:val="24"/>
                <w:szCs w:val="24"/>
                <w:lang w:eastAsia="en-AU"/>
              </w:rPr>
            </w:pPr>
          </w:p>
        </w:tc>
        <w:tc>
          <w:tcPr>
            <w:tcW w:w="1602" w:type="dxa"/>
            <w:shd w:val="clear" w:color="auto" w:fill="auto"/>
          </w:tcPr>
          <w:p w14:paraId="655B65DF" w14:textId="77777777" w:rsidR="003A2657" w:rsidRPr="00103AF3" w:rsidRDefault="003A2657" w:rsidP="002B2C17">
            <w:pPr>
              <w:spacing w:after="140" w:line="280" w:lineRule="atLeast"/>
              <w:outlineLvl w:val="3"/>
              <w:rPr>
                <w:rFonts w:eastAsia="Times" w:cs="Arial"/>
                <w:sz w:val="24"/>
                <w:szCs w:val="24"/>
                <w:lang w:eastAsia="en-AU"/>
              </w:rPr>
            </w:pPr>
          </w:p>
        </w:tc>
        <w:tc>
          <w:tcPr>
            <w:tcW w:w="1602" w:type="dxa"/>
            <w:shd w:val="clear" w:color="auto" w:fill="auto"/>
          </w:tcPr>
          <w:p w14:paraId="7E601791" w14:textId="77777777" w:rsidR="003A2657" w:rsidRPr="00103AF3" w:rsidRDefault="003A2657" w:rsidP="002B2C17">
            <w:pPr>
              <w:spacing w:after="140" w:line="280" w:lineRule="atLeast"/>
              <w:outlineLvl w:val="3"/>
              <w:rPr>
                <w:rFonts w:eastAsia="Times" w:cs="Arial"/>
                <w:sz w:val="24"/>
                <w:szCs w:val="24"/>
                <w:lang w:eastAsia="en-AU"/>
              </w:rPr>
            </w:pPr>
          </w:p>
        </w:tc>
      </w:tr>
      <w:tr w:rsidR="003A2657" w:rsidRPr="00103AF3" w14:paraId="121A9FFC" w14:textId="77777777" w:rsidTr="002B2C17">
        <w:tc>
          <w:tcPr>
            <w:tcW w:w="1603" w:type="dxa"/>
            <w:shd w:val="clear" w:color="auto" w:fill="auto"/>
          </w:tcPr>
          <w:p w14:paraId="6F1AA9D5" w14:textId="77777777" w:rsidR="003A2657" w:rsidRPr="00103AF3" w:rsidRDefault="003A2657" w:rsidP="002B2C17">
            <w:pPr>
              <w:spacing w:after="140" w:line="280" w:lineRule="atLeast"/>
              <w:outlineLvl w:val="3"/>
              <w:rPr>
                <w:rFonts w:eastAsia="Times" w:cs="Arial"/>
                <w:b/>
                <w:sz w:val="24"/>
                <w:szCs w:val="24"/>
                <w:lang w:eastAsia="en-AU"/>
              </w:rPr>
            </w:pPr>
            <w:r w:rsidRPr="00103AF3">
              <w:rPr>
                <w:rFonts w:eastAsia="Times" w:cs="Arial"/>
                <w:b/>
                <w:sz w:val="24"/>
                <w:szCs w:val="24"/>
                <w:lang w:eastAsia="en-AU"/>
              </w:rPr>
              <w:t>Stage 2:</w:t>
            </w:r>
          </w:p>
        </w:tc>
        <w:tc>
          <w:tcPr>
            <w:tcW w:w="1602" w:type="dxa"/>
            <w:shd w:val="clear" w:color="auto" w:fill="auto"/>
          </w:tcPr>
          <w:p w14:paraId="6CF2541A" w14:textId="77777777" w:rsidR="003A2657" w:rsidRPr="00103AF3" w:rsidRDefault="003A2657" w:rsidP="002B2C17">
            <w:pPr>
              <w:spacing w:after="140" w:line="280" w:lineRule="atLeast"/>
              <w:outlineLvl w:val="3"/>
              <w:rPr>
                <w:rFonts w:eastAsia="Times" w:cs="Arial"/>
                <w:sz w:val="24"/>
                <w:szCs w:val="24"/>
                <w:lang w:eastAsia="en-AU"/>
              </w:rPr>
            </w:pPr>
          </w:p>
        </w:tc>
        <w:tc>
          <w:tcPr>
            <w:tcW w:w="1602" w:type="dxa"/>
            <w:shd w:val="clear" w:color="auto" w:fill="auto"/>
          </w:tcPr>
          <w:p w14:paraId="27914FE0" w14:textId="77777777" w:rsidR="003A2657" w:rsidRPr="00103AF3" w:rsidRDefault="003A2657" w:rsidP="002B2C17">
            <w:pPr>
              <w:spacing w:after="140" w:line="280" w:lineRule="atLeast"/>
              <w:outlineLvl w:val="3"/>
              <w:rPr>
                <w:rFonts w:eastAsia="Times" w:cs="Arial"/>
                <w:sz w:val="24"/>
                <w:szCs w:val="24"/>
                <w:lang w:eastAsia="en-AU"/>
              </w:rPr>
            </w:pPr>
          </w:p>
        </w:tc>
        <w:tc>
          <w:tcPr>
            <w:tcW w:w="1602" w:type="dxa"/>
            <w:shd w:val="clear" w:color="auto" w:fill="auto"/>
          </w:tcPr>
          <w:p w14:paraId="0CB2038B" w14:textId="77777777" w:rsidR="003A2657" w:rsidRPr="00103AF3" w:rsidRDefault="003A2657" w:rsidP="002B2C17">
            <w:pPr>
              <w:spacing w:after="140" w:line="280" w:lineRule="atLeast"/>
              <w:outlineLvl w:val="3"/>
              <w:rPr>
                <w:rFonts w:eastAsia="Times" w:cs="Arial"/>
                <w:sz w:val="24"/>
                <w:szCs w:val="24"/>
                <w:lang w:eastAsia="en-AU"/>
              </w:rPr>
            </w:pPr>
          </w:p>
        </w:tc>
        <w:tc>
          <w:tcPr>
            <w:tcW w:w="1602" w:type="dxa"/>
            <w:shd w:val="clear" w:color="auto" w:fill="auto"/>
          </w:tcPr>
          <w:p w14:paraId="243EA3B2" w14:textId="77777777" w:rsidR="003A2657" w:rsidRPr="00103AF3" w:rsidRDefault="003A2657" w:rsidP="002B2C17">
            <w:pPr>
              <w:spacing w:after="140" w:line="280" w:lineRule="atLeast"/>
              <w:outlineLvl w:val="3"/>
              <w:rPr>
                <w:rFonts w:eastAsia="Times" w:cs="Arial"/>
                <w:sz w:val="24"/>
                <w:szCs w:val="24"/>
                <w:lang w:eastAsia="en-AU"/>
              </w:rPr>
            </w:pPr>
          </w:p>
        </w:tc>
      </w:tr>
      <w:tr w:rsidR="003A2657" w:rsidRPr="00103AF3" w14:paraId="590A70EB" w14:textId="77777777" w:rsidTr="002B2C17">
        <w:tc>
          <w:tcPr>
            <w:tcW w:w="1603" w:type="dxa"/>
            <w:shd w:val="clear" w:color="auto" w:fill="auto"/>
          </w:tcPr>
          <w:p w14:paraId="2278427E" w14:textId="77777777" w:rsidR="003A2657" w:rsidRPr="00103AF3" w:rsidRDefault="003A2657" w:rsidP="002B2C17">
            <w:pPr>
              <w:spacing w:after="140" w:line="280" w:lineRule="atLeast"/>
              <w:outlineLvl w:val="3"/>
              <w:rPr>
                <w:rFonts w:eastAsia="Times" w:cs="Arial"/>
                <w:b/>
                <w:sz w:val="24"/>
                <w:szCs w:val="24"/>
                <w:lang w:eastAsia="en-AU"/>
              </w:rPr>
            </w:pPr>
            <w:r w:rsidRPr="00103AF3">
              <w:rPr>
                <w:rFonts w:eastAsia="Times" w:cs="Arial"/>
                <w:b/>
                <w:sz w:val="24"/>
                <w:szCs w:val="24"/>
                <w:lang w:eastAsia="en-AU"/>
              </w:rPr>
              <w:t>Stage 3</w:t>
            </w:r>
          </w:p>
        </w:tc>
        <w:tc>
          <w:tcPr>
            <w:tcW w:w="1602" w:type="dxa"/>
            <w:shd w:val="clear" w:color="auto" w:fill="auto"/>
          </w:tcPr>
          <w:p w14:paraId="7A9B9B3C" w14:textId="77777777" w:rsidR="003A2657" w:rsidRPr="00103AF3" w:rsidRDefault="003A2657" w:rsidP="002B2C17">
            <w:pPr>
              <w:spacing w:after="140" w:line="280" w:lineRule="atLeast"/>
              <w:outlineLvl w:val="3"/>
              <w:rPr>
                <w:rFonts w:eastAsia="Times" w:cs="Arial"/>
                <w:sz w:val="24"/>
                <w:szCs w:val="24"/>
                <w:lang w:eastAsia="en-AU"/>
              </w:rPr>
            </w:pPr>
          </w:p>
        </w:tc>
        <w:tc>
          <w:tcPr>
            <w:tcW w:w="1602" w:type="dxa"/>
            <w:shd w:val="clear" w:color="auto" w:fill="auto"/>
          </w:tcPr>
          <w:p w14:paraId="3E9F473B" w14:textId="77777777" w:rsidR="003A2657" w:rsidRPr="00103AF3" w:rsidRDefault="003A2657" w:rsidP="002B2C17">
            <w:pPr>
              <w:spacing w:after="140" w:line="280" w:lineRule="atLeast"/>
              <w:outlineLvl w:val="3"/>
              <w:rPr>
                <w:rFonts w:eastAsia="Times" w:cs="Arial"/>
                <w:sz w:val="24"/>
                <w:szCs w:val="24"/>
                <w:lang w:eastAsia="en-AU"/>
              </w:rPr>
            </w:pPr>
          </w:p>
        </w:tc>
        <w:tc>
          <w:tcPr>
            <w:tcW w:w="1602" w:type="dxa"/>
            <w:shd w:val="clear" w:color="auto" w:fill="auto"/>
          </w:tcPr>
          <w:p w14:paraId="7F7C74C7" w14:textId="77777777" w:rsidR="003A2657" w:rsidRPr="00103AF3" w:rsidRDefault="003A2657" w:rsidP="002B2C17">
            <w:pPr>
              <w:spacing w:after="140" w:line="280" w:lineRule="atLeast"/>
              <w:outlineLvl w:val="3"/>
              <w:rPr>
                <w:rFonts w:eastAsia="Times" w:cs="Arial"/>
                <w:sz w:val="24"/>
                <w:szCs w:val="24"/>
                <w:lang w:eastAsia="en-AU"/>
              </w:rPr>
            </w:pPr>
          </w:p>
        </w:tc>
        <w:tc>
          <w:tcPr>
            <w:tcW w:w="1602" w:type="dxa"/>
            <w:shd w:val="clear" w:color="auto" w:fill="auto"/>
          </w:tcPr>
          <w:p w14:paraId="6498E808" w14:textId="77777777" w:rsidR="003A2657" w:rsidRPr="00103AF3" w:rsidRDefault="003A2657" w:rsidP="002B2C17">
            <w:pPr>
              <w:spacing w:after="140" w:line="280" w:lineRule="atLeast"/>
              <w:outlineLvl w:val="3"/>
              <w:rPr>
                <w:rFonts w:eastAsia="Times" w:cs="Arial"/>
                <w:sz w:val="24"/>
                <w:szCs w:val="24"/>
                <w:lang w:eastAsia="en-AU"/>
              </w:rPr>
            </w:pPr>
          </w:p>
        </w:tc>
      </w:tr>
      <w:tr w:rsidR="003A2657" w:rsidRPr="00103AF3" w14:paraId="2C7B023F" w14:textId="77777777" w:rsidTr="002B2C17">
        <w:tc>
          <w:tcPr>
            <w:tcW w:w="1603" w:type="dxa"/>
            <w:shd w:val="clear" w:color="auto" w:fill="auto"/>
          </w:tcPr>
          <w:p w14:paraId="009AC470" w14:textId="77777777" w:rsidR="003A2657" w:rsidRPr="00103AF3" w:rsidRDefault="003A2657" w:rsidP="002B2C17">
            <w:pPr>
              <w:spacing w:after="140" w:line="280" w:lineRule="atLeast"/>
              <w:outlineLvl w:val="3"/>
              <w:rPr>
                <w:rFonts w:eastAsia="Times" w:cs="Arial"/>
                <w:sz w:val="24"/>
                <w:szCs w:val="24"/>
                <w:lang w:eastAsia="en-AU"/>
              </w:rPr>
            </w:pPr>
            <w:r w:rsidRPr="00103AF3">
              <w:rPr>
                <w:rFonts w:eastAsia="Times" w:cs="Arial"/>
                <w:sz w:val="24"/>
                <w:szCs w:val="24"/>
                <w:lang w:eastAsia="en-AU"/>
              </w:rPr>
              <w:t>Total Professional Time</w:t>
            </w:r>
          </w:p>
        </w:tc>
        <w:tc>
          <w:tcPr>
            <w:tcW w:w="1602" w:type="dxa"/>
            <w:shd w:val="clear" w:color="auto" w:fill="auto"/>
          </w:tcPr>
          <w:p w14:paraId="4C6EA0BA" w14:textId="77777777" w:rsidR="003A2657" w:rsidRPr="00103AF3" w:rsidRDefault="003A2657" w:rsidP="002B2C17">
            <w:pPr>
              <w:spacing w:after="140" w:line="280" w:lineRule="atLeast"/>
              <w:outlineLvl w:val="3"/>
              <w:rPr>
                <w:rFonts w:eastAsia="Times" w:cs="Arial"/>
                <w:sz w:val="24"/>
                <w:szCs w:val="24"/>
                <w:lang w:eastAsia="en-AU"/>
              </w:rPr>
            </w:pPr>
          </w:p>
        </w:tc>
        <w:tc>
          <w:tcPr>
            <w:tcW w:w="1602" w:type="dxa"/>
            <w:shd w:val="clear" w:color="auto" w:fill="auto"/>
          </w:tcPr>
          <w:p w14:paraId="4B18E792" w14:textId="77777777" w:rsidR="003A2657" w:rsidRPr="00103AF3" w:rsidRDefault="003A2657" w:rsidP="002B2C17">
            <w:pPr>
              <w:spacing w:after="140" w:line="280" w:lineRule="atLeast"/>
              <w:outlineLvl w:val="3"/>
              <w:rPr>
                <w:rFonts w:eastAsia="Times" w:cs="Arial"/>
                <w:sz w:val="24"/>
                <w:szCs w:val="24"/>
                <w:lang w:eastAsia="en-AU"/>
              </w:rPr>
            </w:pPr>
          </w:p>
        </w:tc>
        <w:tc>
          <w:tcPr>
            <w:tcW w:w="1602" w:type="dxa"/>
            <w:shd w:val="clear" w:color="auto" w:fill="auto"/>
          </w:tcPr>
          <w:p w14:paraId="1578B5D7" w14:textId="77777777" w:rsidR="003A2657" w:rsidRPr="00103AF3" w:rsidRDefault="003A2657" w:rsidP="002B2C17">
            <w:pPr>
              <w:spacing w:after="140" w:line="280" w:lineRule="atLeast"/>
              <w:outlineLvl w:val="3"/>
              <w:rPr>
                <w:rFonts w:eastAsia="Times" w:cs="Arial"/>
                <w:sz w:val="24"/>
                <w:szCs w:val="24"/>
                <w:lang w:eastAsia="en-AU"/>
              </w:rPr>
            </w:pPr>
          </w:p>
        </w:tc>
        <w:tc>
          <w:tcPr>
            <w:tcW w:w="1602" w:type="dxa"/>
            <w:shd w:val="clear" w:color="auto" w:fill="auto"/>
          </w:tcPr>
          <w:p w14:paraId="52E4BEDD" w14:textId="77777777" w:rsidR="003A2657" w:rsidRPr="00103AF3" w:rsidRDefault="003A2657" w:rsidP="002B2C17">
            <w:pPr>
              <w:spacing w:after="140" w:line="280" w:lineRule="atLeast"/>
              <w:outlineLvl w:val="3"/>
              <w:rPr>
                <w:rFonts w:eastAsia="Times" w:cs="Arial"/>
                <w:sz w:val="24"/>
                <w:szCs w:val="24"/>
                <w:lang w:eastAsia="en-AU"/>
              </w:rPr>
            </w:pPr>
            <w:r w:rsidRPr="00103AF3">
              <w:rPr>
                <w:rFonts w:eastAsia="Times" w:cs="Arial"/>
                <w:sz w:val="24"/>
                <w:szCs w:val="24"/>
                <w:lang w:eastAsia="en-AU"/>
              </w:rPr>
              <w:t>Days/ hours</w:t>
            </w:r>
          </w:p>
        </w:tc>
      </w:tr>
      <w:tr w:rsidR="003A2657" w:rsidRPr="00103AF3" w14:paraId="58AE6BA0" w14:textId="77777777" w:rsidTr="002B2C17">
        <w:tc>
          <w:tcPr>
            <w:tcW w:w="1603" w:type="dxa"/>
            <w:shd w:val="clear" w:color="auto" w:fill="auto"/>
          </w:tcPr>
          <w:p w14:paraId="0611FC30" w14:textId="77777777" w:rsidR="003A2657" w:rsidRPr="00103AF3" w:rsidRDefault="003A2657" w:rsidP="002B2C17">
            <w:pPr>
              <w:shd w:val="clear" w:color="auto" w:fill="C6D9F1"/>
              <w:spacing w:after="140" w:line="280" w:lineRule="atLeast"/>
              <w:outlineLvl w:val="3"/>
              <w:rPr>
                <w:rFonts w:eastAsia="Times" w:cs="Arial"/>
                <w:b/>
                <w:sz w:val="24"/>
                <w:szCs w:val="24"/>
                <w:lang w:eastAsia="en-AU"/>
              </w:rPr>
            </w:pPr>
            <w:r w:rsidRPr="00103AF3">
              <w:rPr>
                <w:rFonts w:eastAsia="Times" w:cs="Arial"/>
                <w:b/>
                <w:sz w:val="24"/>
                <w:szCs w:val="24"/>
                <w:lang w:eastAsia="en-AU"/>
              </w:rPr>
              <w:t>Total Professional Fee (excl GST)</w:t>
            </w:r>
          </w:p>
        </w:tc>
        <w:tc>
          <w:tcPr>
            <w:tcW w:w="1602" w:type="dxa"/>
            <w:shd w:val="clear" w:color="auto" w:fill="auto"/>
          </w:tcPr>
          <w:p w14:paraId="7B0473FB" w14:textId="77777777" w:rsidR="003A2657" w:rsidRPr="00103AF3" w:rsidRDefault="003A2657" w:rsidP="002B2C17">
            <w:pPr>
              <w:shd w:val="clear" w:color="auto" w:fill="C6D9F1"/>
              <w:spacing w:after="140" w:line="280" w:lineRule="atLeast"/>
              <w:outlineLvl w:val="3"/>
              <w:rPr>
                <w:rFonts w:eastAsia="Times" w:cs="Arial"/>
                <w:b/>
                <w:sz w:val="24"/>
                <w:szCs w:val="24"/>
                <w:lang w:eastAsia="en-AU"/>
              </w:rPr>
            </w:pPr>
          </w:p>
        </w:tc>
        <w:tc>
          <w:tcPr>
            <w:tcW w:w="1602" w:type="dxa"/>
            <w:shd w:val="clear" w:color="auto" w:fill="auto"/>
          </w:tcPr>
          <w:p w14:paraId="74E26D60" w14:textId="77777777" w:rsidR="003A2657" w:rsidRPr="00103AF3" w:rsidRDefault="003A2657" w:rsidP="002B2C17">
            <w:pPr>
              <w:shd w:val="clear" w:color="auto" w:fill="C6D9F1"/>
              <w:spacing w:after="140" w:line="280" w:lineRule="atLeast"/>
              <w:outlineLvl w:val="3"/>
              <w:rPr>
                <w:rFonts w:eastAsia="Times" w:cs="Arial"/>
                <w:b/>
                <w:sz w:val="24"/>
                <w:szCs w:val="24"/>
                <w:lang w:eastAsia="en-AU"/>
              </w:rPr>
            </w:pPr>
          </w:p>
        </w:tc>
        <w:tc>
          <w:tcPr>
            <w:tcW w:w="1602" w:type="dxa"/>
            <w:shd w:val="clear" w:color="auto" w:fill="auto"/>
          </w:tcPr>
          <w:p w14:paraId="2D8AEC32" w14:textId="77777777" w:rsidR="003A2657" w:rsidRPr="00103AF3" w:rsidRDefault="003A2657" w:rsidP="002B2C17">
            <w:pPr>
              <w:shd w:val="clear" w:color="auto" w:fill="C6D9F1"/>
              <w:spacing w:after="140" w:line="280" w:lineRule="atLeast"/>
              <w:outlineLvl w:val="3"/>
              <w:rPr>
                <w:rFonts w:eastAsia="Times" w:cs="Arial"/>
                <w:b/>
                <w:sz w:val="24"/>
                <w:szCs w:val="24"/>
                <w:lang w:eastAsia="en-AU"/>
              </w:rPr>
            </w:pPr>
          </w:p>
        </w:tc>
        <w:tc>
          <w:tcPr>
            <w:tcW w:w="1602" w:type="dxa"/>
            <w:shd w:val="clear" w:color="auto" w:fill="auto"/>
          </w:tcPr>
          <w:p w14:paraId="4593F86E" w14:textId="77777777" w:rsidR="003A2657" w:rsidRPr="00103AF3" w:rsidRDefault="003A2657" w:rsidP="002B2C17">
            <w:pPr>
              <w:shd w:val="clear" w:color="auto" w:fill="C6D9F1"/>
              <w:spacing w:after="140" w:line="280" w:lineRule="atLeast"/>
              <w:outlineLvl w:val="3"/>
              <w:rPr>
                <w:rFonts w:eastAsia="Times" w:cs="Arial"/>
                <w:b/>
                <w:sz w:val="24"/>
                <w:szCs w:val="24"/>
                <w:lang w:eastAsia="en-AU"/>
              </w:rPr>
            </w:pPr>
          </w:p>
        </w:tc>
      </w:tr>
      <w:tr w:rsidR="003A2657" w:rsidRPr="00103AF3" w14:paraId="04398CCA" w14:textId="77777777" w:rsidTr="002B2C17">
        <w:tc>
          <w:tcPr>
            <w:tcW w:w="1603" w:type="dxa"/>
            <w:shd w:val="clear" w:color="auto" w:fill="auto"/>
          </w:tcPr>
          <w:p w14:paraId="3663C6E5" w14:textId="77777777" w:rsidR="003A2657" w:rsidRPr="00103AF3" w:rsidRDefault="003A2657" w:rsidP="002B2C17">
            <w:pPr>
              <w:shd w:val="clear" w:color="auto" w:fill="C6D9F1"/>
              <w:spacing w:after="140" w:line="280" w:lineRule="atLeast"/>
              <w:outlineLvl w:val="3"/>
              <w:rPr>
                <w:rFonts w:eastAsia="Times" w:cs="Arial"/>
                <w:b/>
                <w:sz w:val="24"/>
                <w:szCs w:val="24"/>
                <w:lang w:eastAsia="en-AU"/>
              </w:rPr>
            </w:pPr>
            <w:r w:rsidRPr="00103AF3">
              <w:rPr>
                <w:rFonts w:eastAsia="Times" w:cs="Arial"/>
                <w:b/>
                <w:sz w:val="24"/>
                <w:szCs w:val="24"/>
                <w:lang w:eastAsia="en-AU"/>
              </w:rPr>
              <w:t>Total Professional Fee (incl GST)</w:t>
            </w:r>
          </w:p>
        </w:tc>
        <w:tc>
          <w:tcPr>
            <w:tcW w:w="1602" w:type="dxa"/>
            <w:shd w:val="clear" w:color="auto" w:fill="auto"/>
          </w:tcPr>
          <w:p w14:paraId="2CD21D01" w14:textId="77777777" w:rsidR="003A2657" w:rsidRPr="00103AF3" w:rsidRDefault="003A2657" w:rsidP="002B2C17">
            <w:pPr>
              <w:shd w:val="clear" w:color="auto" w:fill="C6D9F1"/>
              <w:spacing w:after="140" w:line="280" w:lineRule="atLeast"/>
              <w:outlineLvl w:val="3"/>
              <w:rPr>
                <w:rFonts w:eastAsia="Times" w:cs="Arial"/>
                <w:b/>
                <w:sz w:val="24"/>
                <w:szCs w:val="24"/>
                <w:lang w:eastAsia="en-AU"/>
              </w:rPr>
            </w:pPr>
          </w:p>
        </w:tc>
        <w:tc>
          <w:tcPr>
            <w:tcW w:w="1602" w:type="dxa"/>
            <w:shd w:val="clear" w:color="auto" w:fill="auto"/>
          </w:tcPr>
          <w:p w14:paraId="13AF72BA" w14:textId="77777777" w:rsidR="003A2657" w:rsidRPr="00103AF3" w:rsidRDefault="003A2657" w:rsidP="002B2C17">
            <w:pPr>
              <w:shd w:val="clear" w:color="auto" w:fill="C6D9F1"/>
              <w:spacing w:after="140" w:line="280" w:lineRule="atLeast"/>
              <w:outlineLvl w:val="3"/>
              <w:rPr>
                <w:rFonts w:eastAsia="Times" w:cs="Arial"/>
                <w:b/>
                <w:sz w:val="24"/>
                <w:szCs w:val="24"/>
                <w:lang w:eastAsia="en-AU"/>
              </w:rPr>
            </w:pPr>
          </w:p>
        </w:tc>
        <w:tc>
          <w:tcPr>
            <w:tcW w:w="1602" w:type="dxa"/>
            <w:shd w:val="clear" w:color="auto" w:fill="auto"/>
          </w:tcPr>
          <w:p w14:paraId="4CD1085C" w14:textId="77777777" w:rsidR="003A2657" w:rsidRPr="00103AF3" w:rsidRDefault="003A2657" w:rsidP="002B2C17">
            <w:pPr>
              <w:shd w:val="clear" w:color="auto" w:fill="C6D9F1"/>
              <w:spacing w:after="140" w:line="280" w:lineRule="atLeast"/>
              <w:outlineLvl w:val="3"/>
              <w:rPr>
                <w:rFonts w:eastAsia="Times" w:cs="Arial"/>
                <w:b/>
                <w:sz w:val="24"/>
                <w:szCs w:val="24"/>
                <w:lang w:eastAsia="en-AU"/>
              </w:rPr>
            </w:pPr>
          </w:p>
        </w:tc>
        <w:tc>
          <w:tcPr>
            <w:tcW w:w="1602" w:type="dxa"/>
            <w:shd w:val="clear" w:color="auto" w:fill="auto"/>
          </w:tcPr>
          <w:p w14:paraId="0A3A9382" w14:textId="77777777" w:rsidR="003A2657" w:rsidRPr="00103AF3" w:rsidRDefault="003A2657" w:rsidP="002B2C17">
            <w:pPr>
              <w:shd w:val="clear" w:color="auto" w:fill="C6D9F1"/>
              <w:spacing w:after="140" w:line="280" w:lineRule="atLeast"/>
              <w:outlineLvl w:val="3"/>
              <w:rPr>
                <w:rFonts w:eastAsia="Times" w:cs="Arial"/>
                <w:b/>
                <w:sz w:val="24"/>
                <w:szCs w:val="24"/>
                <w:lang w:eastAsia="en-AU"/>
              </w:rPr>
            </w:pPr>
          </w:p>
        </w:tc>
      </w:tr>
    </w:tbl>
    <w:p w14:paraId="2EDADB74" w14:textId="77777777" w:rsidR="003A2657" w:rsidRPr="00103AF3" w:rsidRDefault="003A2657" w:rsidP="003A2657">
      <w:pPr>
        <w:spacing w:before="240" w:after="240" w:line="259" w:lineRule="auto"/>
        <w:ind w:left="360"/>
        <w:outlineLvl w:val="1"/>
        <w:rPr>
          <w:rFonts w:eastAsia="Calibri"/>
          <w:b/>
          <w:bCs/>
          <w:iCs/>
          <w:sz w:val="24"/>
          <w:szCs w:val="24"/>
        </w:rPr>
      </w:pPr>
    </w:p>
    <w:p w14:paraId="1D21C237" w14:textId="77777777" w:rsidR="003A2657" w:rsidRPr="00103AF3" w:rsidRDefault="003A2657" w:rsidP="003A2657">
      <w:pPr>
        <w:spacing w:after="160" w:line="259" w:lineRule="auto"/>
        <w:rPr>
          <w:rFonts w:eastAsia="Calibri"/>
          <w:b/>
          <w:bCs/>
          <w:iCs/>
          <w:sz w:val="24"/>
          <w:szCs w:val="24"/>
        </w:rPr>
      </w:pPr>
      <w:r w:rsidRPr="00103AF3">
        <w:rPr>
          <w:rFonts w:eastAsia="Calibri"/>
          <w:bCs/>
          <w:iCs/>
          <w:sz w:val="24"/>
          <w:szCs w:val="24"/>
        </w:rPr>
        <w:br w:type="page"/>
      </w:r>
    </w:p>
    <w:p w14:paraId="33247FFD" w14:textId="77777777" w:rsidR="003A2657" w:rsidRPr="00103AF3" w:rsidRDefault="003A2657" w:rsidP="003A2657">
      <w:pPr>
        <w:spacing w:before="140" w:after="140" w:line="280" w:lineRule="atLeast"/>
        <w:rPr>
          <w:rFonts w:cs="Arial"/>
          <w:sz w:val="22"/>
          <w:szCs w:val="22"/>
          <w:lang w:eastAsia="en-AU"/>
        </w:rPr>
      </w:pPr>
    </w:p>
    <w:p w14:paraId="1A4ED5BE" w14:textId="77777777" w:rsidR="003A2657" w:rsidRPr="00103AF3" w:rsidRDefault="003A2657" w:rsidP="003A2657">
      <w:pPr>
        <w:numPr>
          <w:ilvl w:val="0"/>
          <w:numId w:val="8"/>
        </w:numPr>
        <w:spacing w:after="160" w:line="259" w:lineRule="auto"/>
        <w:rPr>
          <w:rFonts w:eastAsia="Calibri"/>
          <w:b/>
          <w:sz w:val="22"/>
          <w:szCs w:val="22"/>
        </w:rPr>
      </w:pPr>
      <w:r w:rsidRPr="00103AF3">
        <w:rPr>
          <w:rFonts w:eastAsia="Calibri"/>
          <w:b/>
          <w:sz w:val="22"/>
          <w:szCs w:val="22"/>
        </w:rPr>
        <w:t>Travel and Accommodation</w:t>
      </w:r>
    </w:p>
    <w:p w14:paraId="5D6AA2C7" w14:textId="77777777" w:rsidR="003A2657" w:rsidRPr="00103AF3" w:rsidRDefault="003A2657" w:rsidP="003A2657">
      <w:pPr>
        <w:keepLines/>
        <w:spacing w:before="60"/>
        <w:rPr>
          <w:rFonts w:cs="Arial"/>
          <w:color w:val="FFFFFF"/>
          <w:highlight w:val="black"/>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520"/>
        <w:gridCol w:w="3870"/>
        <w:gridCol w:w="1407"/>
        <w:gridCol w:w="1923"/>
      </w:tblGrid>
      <w:tr w:rsidR="003A2657" w:rsidRPr="00103AF3" w14:paraId="175D2DF0" w14:textId="77777777" w:rsidTr="002B2C17">
        <w:trPr>
          <w:trHeight w:val="662"/>
        </w:trPr>
        <w:tc>
          <w:tcPr>
            <w:tcW w:w="2520" w:type="dxa"/>
            <w:shd w:val="pct10" w:color="auto" w:fill="FFFFFF"/>
          </w:tcPr>
          <w:p w14:paraId="5EF39471" w14:textId="77777777" w:rsidR="003A2657" w:rsidRPr="00103AF3" w:rsidRDefault="003A2657" w:rsidP="002B2C17">
            <w:pPr>
              <w:keepNext/>
              <w:keepLines/>
              <w:spacing w:before="60" w:after="60"/>
              <w:rPr>
                <w:rFonts w:cs="Arial"/>
              </w:rPr>
            </w:pPr>
            <w:r w:rsidRPr="00103AF3">
              <w:rPr>
                <w:rFonts w:cs="Arial"/>
                <w:b/>
                <w:bCs/>
              </w:rPr>
              <w:t>Specified Personnel or Subcontractor</w:t>
            </w:r>
          </w:p>
        </w:tc>
        <w:tc>
          <w:tcPr>
            <w:tcW w:w="3870" w:type="dxa"/>
            <w:shd w:val="pct10" w:color="auto" w:fill="FFFFFF"/>
          </w:tcPr>
          <w:p w14:paraId="41929F53" w14:textId="77777777" w:rsidR="003A2657" w:rsidRPr="00103AF3" w:rsidRDefault="003A2657" w:rsidP="002B2C17">
            <w:pPr>
              <w:keepNext/>
              <w:keepLines/>
              <w:spacing w:before="60" w:after="60"/>
              <w:rPr>
                <w:rFonts w:cs="Arial"/>
                <w:b/>
                <w:bCs/>
              </w:rPr>
            </w:pPr>
            <w:r w:rsidRPr="00103AF3">
              <w:rPr>
                <w:rFonts w:cs="Arial"/>
                <w:b/>
                <w:bCs/>
              </w:rPr>
              <w:t>Estimated nature of Travel required over the course of the delivery of services</w:t>
            </w:r>
          </w:p>
        </w:tc>
        <w:tc>
          <w:tcPr>
            <w:tcW w:w="1407" w:type="dxa"/>
            <w:shd w:val="pct10" w:color="auto" w:fill="FFFFFF"/>
          </w:tcPr>
          <w:p w14:paraId="30F6F8B0" w14:textId="77777777" w:rsidR="003A2657" w:rsidRPr="00103AF3" w:rsidRDefault="003A2657" w:rsidP="002B2C17">
            <w:pPr>
              <w:keepNext/>
              <w:keepLines/>
              <w:spacing w:before="60" w:after="60"/>
              <w:rPr>
                <w:rFonts w:cs="Arial"/>
                <w:b/>
                <w:bCs/>
              </w:rPr>
            </w:pPr>
            <w:r w:rsidRPr="00103AF3">
              <w:rPr>
                <w:rFonts w:cs="Arial"/>
                <w:b/>
                <w:bCs/>
              </w:rPr>
              <w:t>Travel costs</w:t>
            </w:r>
          </w:p>
        </w:tc>
        <w:tc>
          <w:tcPr>
            <w:tcW w:w="1923" w:type="dxa"/>
            <w:shd w:val="pct10" w:color="auto" w:fill="FFFFFF"/>
          </w:tcPr>
          <w:p w14:paraId="0DAF40FF" w14:textId="77777777" w:rsidR="003A2657" w:rsidRPr="00103AF3" w:rsidRDefault="003A2657" w:rsidP="002B2C17">
            <w:pPr>
              <w:keepNext/>
              <w:keepLines/>
              <w:spacing w:before="60" w:after="60"/>
              <w:rPr>
                <w:rFonts w:cs="Arial"/>
                <w:b/>
                <w:bCs/>
              </w:rPr>
            </w:pPr>
            <w:r w:rsidRPr="00103AF3">
              <w:rPr>
                <w:rFonts w:cs="Arial"/>
                <w:b/>
                <w:bCs/>
              </w:rPr>
              <w:t>Accommodation Costs</w:t>
            </w:r>
          </w:p>
        </w:tc>
      </w:tr>
      <w:tr w:rsidR="003A2657" w:rsidRPr="00103AF3" w14:paraId="529E9214" w14:textId="77777777" w:rsidTr="002B2C17">
        <w:trPr>
          <w:trHeight w:hRule="exact" w:val="360"/>
        </w:trPr>
        <w:tc>
          <w:tcPr>
            <w:tcW w:w="2520" w:type="dxa"/>
          </w:tcPr>
          <w:p w14:paraId="6CB8059C" w14:textId="77777777" w:rsidR="003A2657" w:rsidRPr="00103AF3" w:rsidRDefault="003A2657" w:rsidP="002B2C17">
            <w:pPr>
              <w:keepNext/>
              <w:keepLines/>
              <w:spacing w:after="240"/>
              <w:rPr>
                <w:rFonts w:cs="Arial"/>
                <w:sz w:val="22"/>
              </w:rPr>
            </w:pPr>
          </w:p>
        </w:tc>
        <w:tc>
          <w:tcPr>
            <w:tcW w:w="3870" w:type="dxa"/>
          </w:tcPr>
          <w:p w14:paraId="6ABC1F11" w14:textId="77777777" w:rsidR="003A2657" w:rsidRPr="00103AF3" w:rsidRDefault="003A2657" w:rsidP="002B2C17">
            <w:pPr>
              <w:keepNext/>
              <w:keepLines/>
              <w:spacing w:after="240"/>
              <w:rPr>
                <w:rFonts w:cs="Arial"/>
                <w:sz w:val="22"/>
              </w:rPr>
            </w:pPr>
          </w:p>
        </w:tc>
        <w:tc>
          <w:tcPr>
            <w:tcW w:w="1407" w:type="dxa"/>
          </w:tcPr>
          <w:p w14:paraId="4E00B082" w14:textId="77777777" w:rsidR="003A2657" w:rsidRPr="00103AF3" w:rsidRDefault="003A2657" w:rsidP="002B2C17">
            <w:pPr>
              <w:keepNext/>
              <w:keepLines/>
              <w:spacing w:after="240"/>
              <w:rPr>
                <w:rFonts w:cs="Arial"/>
                <w:sz w:val="22"/>
              </w:rPr>
            </w:pPr>
          </w:p>
        </w:tc>
        <w:tc>
          <w:tcPr>
            <w:tcW w:w="1923" w:type="dxa"/>
          </w:tcPr>
          <w:p w14:paraId="0B804332" w14:textId="77777777" w:rsidR="003A2657" w:rsidRPr="00103AF3" w:rsidRDefault="003A2657" w:rsidP="002B2C17">
            <w:pPr>
              <w:keepNext/>
              <w:keepLines/>
              <w:spacing w:after="240"/>
              <w:rPr>
                <w:rFonts w:cs="Arial"/>
                <w:sz w:val="22"/>
              </w:rPr>
            </w:pPr>
          </w:p>
        </w:tc>
      </w:tr>
      <w:tr w:rsidR="003A2657" w:rsidRPr="00103AF3" w14:paraId="6C45D30B" w14:textId="77777777" w:rsidTr="002B2C17">
        <w:trPr>
          <w:trHeight w:hRule="exact" w:val="360"/>
        </w:trPr>
        <w:tc>
          <w:tcPr>
            <w:tcW w:w="2520" w:type="dxa"/>
          </w:tcPr>
          <w:p w14:paraId="2856FCF5" w14:textId="77777777" w:rsidR="003A2657" w:rsidRPr="00103AF3" w:rsidRDefault="003A2657" w:rsidP="002B2C17">
            <w:pPr>
              <w:keepNext/>
              <w:keepLines/>
              <w:spacing w:after="240"/>
              <w:rPr>
                <w:rFonts w:cs="Arial"/>
                <w:sz w:val="22"/>
              </w:rPr>
            </w:pPr>
          </w:p>
        </w:tc>
        <w:tc>
          <w:tcPr>
            <w:tcW w:w="3870" w:type="dxa"/>
          </w:tcPr>
          <w:p w14:paraId="2C3307DD" w14:textId="77777777" w:rsidR="003A2657" w:rsidRPr="00103AF3" w:rsidRDefault="003A2657" w:rsidP="002B2C17">
            <w:pPr>
              <w:keepNext/>
              <w:keepLines/>
              <w:spacing w:after="240"/>
              <w:rPr>
                <w:rFonts w:cs="Arial"/>
                <w:sz w:val="22"/>
              </w:rPr>
            </w:pPr>
          </w:p>
        </w:tc>
        <w:tc>
          <w:tcPr>
            <w:tcW w:w="1407" w:type="dxa"/>
          </w:tcPr>
          <w:p w14:paraId="3CC1805A" w14:textId="77777777" w:rsidR="003A2657" w:rsidRPr="00103AF3" w:rsidRDefault="003A2657" w:rsidP="002B2C17">
            <w:pPr>
              <w:keepNext/>
              <w:keepLines/>
              <w:spacing w:after="240"/>
              <w:rPr>
                <w:rFonts w:cs="Arial"/>
                <w:sz w:val="22"/>
              </w:rPr>
            </w:pPr>
          </w:p>
        </w:tc>
        <w:tc>
          <w:tcPr>
            <w:tcW w:w="1923" w:type="dxa"/>
          </w:tcPr>
          <w:p w14:paraId="6665D914" w14:textId="77777777" w:rsidR="003A2657" w:rsidRPr="00103AF3" w:rsidRDefault="003A2657" w:rsidP="002B2C17">
            <w:pPr>
              <w:keepNext/>
              <w:keepLines/>
              <w:spacing w:after="240"/>
              <w:rPr>
                <w:rFonts w:cs="Arial"/>
                <w:sz w:val="22"/>
              </w:rPr>
            </w:pPr>
          </w:p>
        </w:tc>
      </w:tr>
      <w:tr w:rsidR="003A2657" w:rsidRPr="00103AF3" w14:paraId="674F2114" w14:textId="77777777" w:rsidTr="002B2C17">
        <w:trPr>
          <w:trHeight w:hRule="exact" w:val="360"/>
        </w:trPr>
        <w:tc>
          <w:tcPr>
            <w:tcW w:w="2520" w:type="dxa"/>
          </w:tcPr>
          <w:p w14:paraId="4DBE33B9" w14:textId="77777777" w:rsidR="003A2657" w:rsidRPr="00103AF3" w:rsidRDefault="003A2657" w:rsidP="002B2C17">
            <w:pPr>
              <w:keepNext/>
              <w:keepLines/>
              <w:spacing w:after="240"/>
              <w:rPr>
                <w:rFonts w:cs="Arial"/>
                <w:sz w:val="22"/>
              </w:rPr>
            </w:pPr>
          </w:p>
        </w:tc>
        <w:tc>
          <w:tcPr>
            <w:tcW w:w="3870" w:type="dxa"/>
          </w:tcPr>
          <w:p w14:paraId="14D31B3F" w14:textId="77777777" w:rsidR="003A2657" w:rsidRPr="00103AF3" w:rsidRDefault="003A2657" w:rsidP="002B2C17">
            <w:pPr>
              <w:keepNext/>
              <w:keepLines/>
              <w:spacing w:after="240"/>
              <w:rPr>
                <w:rFonts w:cs="Arial"/>
                <w:sz w:val="22"/>
              </w:rPr>
            </w:pPr>
          </w:p>
        </w:tc>
        <w:tc>
          <w:tcPr>
            <w:tcW w:w="1407" w:type="dxa"/>
          </w:tcPr>
          <w:p w14:paraId="01C90DF7" w14:textId="77777777" w:rsidR="003A2657" w:rsidRPr="00103AF3" w:rsidRDefault="003A2657" w:rsidP="002B2C17">
            <w:pPr>
              <w:keepNext/>
              <w:keepLines/>
              <w:spacing w:after="240"/>
              <w:rPr>
                <w:rFonts w:cs="Arial"/>
                <w:sz w:val="22"/>
              </w:rPr>
            </w:pPr>
          </w:p>
        </w:tc>
        <w:tc>
          <w:tcPr>
            <w:tcW w:w="1923" w:type="dxa"/>
          </w:tcPr>
          <w:p w14:paraId="19297A8D" w14:textId="77777777" w:rsidR="003A2657" w:rsidRPr="00103AF3" w:rsidRDefault="003A2657" w:rsidP="002B2C17">
            <w:pPr>
              <w:keepNext/>
              <w:keepLines/>
              <w:spacing w:after="240"/>
              <w:rPr>
                <w:rFonts w:cs="Arial"/>
                <w:sz w:val="22"/>
              </w:rPr>
            </w:pPr>
          </w:p>
        </w:tc>
      </w:tr>
      <w:tr w:rsidR="003A2657" w:rsidRPr="00103AF3" w14:paraId="1FA4E905" w14:textId="77777777" w:rsidTr="002B2C17">
        <w:trPr>
          <w:trHeight w:hRule="exact" w:val="360"/>
        </w:trPr>
        <w:tc>
          <w:tcPr>
            <w:tcW w:w="2520" w:type="dxa"/>
          </w:tcPr>
          <w:p w14:paraId="61B4F366" w14:textId="77777777" w:rsidR="003A2657" w:rsidRPr="00103AF3" w:rsidRDefault="003A2657" w:rsidP="002B2C17">
            <w:pPr>
              <w:keepNext/>
              <w:keepLines/>
              <w:spacing w:after="240"/>
              <w:rPr>
                <w:rFonts w:cs="Arial"/>
                <w:sz w:val="22"/>
              </w:rPr>
            </w:pPr>
          </w:p>
        </w:tc>
        <w:tc>
          <w:tcPr>
            <w:tcW w:w="3870" w:type="dxa"/>
          </w:tcPr>
          <w:p w14:paraId="75EA88E9" w14:textId="77777777" w:rsidR="003A2657" w:rsidRPr="00103AF3" w:rsidRDefault="003A2657" w:rsidP="002B2C17">
            <w:pPr>
              <w:keepNext/>
              <w:keepLines/>
              <w:spacing w:after="240"/>
              <w:rPr>
                <w:rFonts w:cs="Arial"/>
                <w:sz w:val="22"/>
              </w:rPr>
            </w:pPr>
          </w:p>
        </w:tc>
        <w:tc>
          <w:tcPr>
            <w:tcW w:w="1407" w:type="dxa"/>
          </w:tcPr>
          <w:p w14:paraId="41935253" w14:textId="77777777" w:rsidR="003A2657" w:rsidRPr="00103AF3" w:rsidRDefault="003A2657" w:rsidP="002B2C17">
            <w:pPr>
              <w:keepNext/>
              <w:keepLines/>
              <w:spacing w:after="240"/>
              <w:rPr>
                <w:rFonts w:cs="Arial"/>
                <w:sz w:val="22"/>
              </w:rPr>
            </w:pPr>
          </w:p>
        </w:tc>
        <w:tc>
          <w:tcPr>
            <w:tcW w:w="1923" w:type="dxa"/>
          </w:tcPr>
          <w:p w14:paraId="4BCA0169" w14:textId="77777777" w:rsidR="003A2657" w:rsidRPr="00103AF3" w:rsidRDefault="003A2657" w:rsidP="002B2C17">
            <w:pPr>
              <w:keepNext/>
              <w:keepLines/>
              <w:spacing w:after="240"/>
              <w:rPr>
                <w:rFonts w:cs="Arial"/>
                <w:sz w:val="22"/>
              </w:rPr>
            </w:pPr>
          </w:p>
        </w:tc>
      </w:tr>
      <w:tr w:rsidR="003A2657" w:rsidRPr="00103AF3" w14:paraId="51A935BE" w14:textId="77777777" w:rsidTr="002B2C17">
        <w:trPr>
          <w:trHeight w:hRule="exact" w:val="360"/>
        </w:trPr>
        <w:tc>
          <w:tcPr>
            <w:tcW w:w="2520" w:type="dxa"/>
          </w:tcPr>
          <w:p w14:paraId="148C306C" w14:textId="77777777" w:rsidR="003A2657" w:rsidRPr="00103AF3" w:rsidRDefault="003A2657" w:rsidP="002B2C17">
            <w:pPr>
              <w:keepLines/>
              <w:spacing w:before="60" w:after="240"/>
              <w:ind w:left="734" w:hanging="734"/>
              <w:rPr>
                <w:rFonts w:cs="Arial"/>
                <w:sz w:val="22"/>
              </w:rPr>
            </w:pPr>
          </w:p>
        </w:tc>
        <w:tc>
          <w:tcPr>
            <w:tcW w:w="3870" w:type="dxa"/>
          </w:tcPr>
          <w:p w14:paraId="612A5D46" w14:textId="77777777" w:rsidR="003A2657" w:rsidRPr="00103AF3" w:rsidRDefault="003A2657" w:rsidP="002B2C17">
            <w:pPr>
              <w:keepLines/>
              <w:spacing w:before="60" w:after="240"/>
              <w:ind w:left="734" w:hanging="734"/>
              <w:rPr>
                <w:rFonts w:cs="Arial"/>
                <w:sz w:val="22"/>
              </w:rPr>
            </w:pPr>
          </w:p>
        </w:tc>
        <w:tc>
          <w:tcPr>
            <w:tcW w:w="1407" w:type="dxa"/>
          </w:tcPr>
          <w:p w14:paraId="31492F8E" w14:textId="77777777" w:rsidR="003A2657" w:rsidRPr="00103AF3" w:rsidRDefault="003A2657" w:rsidP="002B2C17">
            <w:pPr>
              <w:keepLines/>
              <w:spacing w:before="60" w:after="240"/>
              <w:ind w:left="734" w:hanging="734"/>
              <w:rPr>
                <w:rFonts w:cs="Arial"/>
                <w:sz w:val="22"/>
              </w:rPr>
            </w:pPr>
          </w:p>
        </w:tc>
        <w:tc>
          <w:tcPr>
            <w:tcW w:w="1923" w:type="dxa"/>
          </w:tcPr>
          <w:p w14:paraId="5FB22E5B" w14:textId="77777777" w:rsidR="003A2657" w:rsidRPr="00103AF3" w:rsidRDefault="003A2657" w:rsidP="002B2C17">
            <w:pPr>
              <w:keepLines/>
              <w:spacing w:before="60" w:after="240"/>
              <w:ind w:left="734" w:hanging="734"/>
              <w:rPr>
                <w:rFonts w:cs="Arial"/>
                <w:sz w:val="22"/>
              </w:rPr>
            </w:pPr>
          </w:p>
        </w:tc>
      </w:tr>
    </w:tbl>
    <w:p w14:paraId="637FAE4F" w14:textId="77777777" w:rsidR="003A2657" w:rsidRPr="00103AF3" w:rsidRDefault="003A2657" w:rsidP="003A2657">
      <w:pPr>
        <w:numPr>
          <w:ilvl w:val="0"/>
          <w:numId w:val="9"/>
        </w:numPr>
        <w:spacing w:after="160" w:line="259" w:lineRule="auto"/>
        <w:rPr>
          <w:rFonts w:eastAsia="Calibri"/>
          <w:b/>
          <w:vanish/>
          <w:sz w:val="22"/>
          <w:szCs w:val="22"/>
        </w:rPr>
      </w:pPr>
    </w:p>
    <w:p w14:paraId="344F094E" w14:textId="77777777" w:rsidR="003A2657" w:rsidRPr="00103AF3" w:rsidRDefault="003A2657" w:rsidP="003A2657">
      <w:pPr>
        <w:spacing w:after="160" w:line="259" w:lineRule="auto"/>
        <w:ind w:left="1571"/>
        <w:rPr>
          <w:rFonts w:eastAsia="Calibri"/>
          <w:b/>
          <w:sz w:val="22"/>
          <w:szCs w:val="22"/>
        </w:rPr>
      </w:pPr>
    </w:p>
    <w:p w14:paraId="5724D1CC" w14:textId="77777777" w:rsidR="003A2657" w:rsidRPr="00103AF3" w:rsidRDefault="003A2657" w:rsidP="003A2657">
      <w:pPr>
        <w:numPr>
          <w:ilvl w:val="0"/>
          <w:numId w:val="9"/>
        </w:numPr>
        <w:spacing w:after="160" w:line="259" w:lineRule="auto"/>
        <w:rPr>
          <w:rFonts w:eastAsia="Calibri"/>
          <w:b/>
          <w:sz w:val="22"/>
          <w:szCs w:val="22"/>
        </w:rPr>
      </w:pPr>
      <w:r w:rsidRPr="00103AF3">
        <w:rPr>
          <w:rFonts w:eastAsia="Calibri"/>
          <w:b/>
          <w:sz w:val="22"/>
          <w:szCs w:val="22"/>
        </w:rPr>
        <w:t>Facilities and Assistance</w:t>
      </w:r>
    </w:p>
    <w:p w14:paraId="3A915E7E" w14:textId="77777777" w:rsidR="003A2657" w:rsidRPr="00103AF3" w:rsidRDefault="003A2657" w:rsidP="003A2657">
      <w:pPr>
        <w:shd w:val="clear" w:color="auto" w:fill="FFFFFF"/>
        <w:spacing w:after="140" w:line="280" w:lineRule="atLeast"/>
        <w:ind w:left="1134"/>
        <w:outlineLvl w:val="3"/>
        <w:rPr>
          <w:rFonts w:cs="Arial"/>
          <w:b/>
          <w:sz w:val="24"/>
          <w:szCs w:val="24"/>
          <w:lang w:eastAsia="en-AU"/>
        </w:rPr>
      </w:pPr>
    </w:p>
    <w:p w14:paraId="75E2EA60" w14:textId="77777777" w:rsidR="003A2657" w:rsidRPr="00103AF3" w:rsidRDefault="003A2657" w:rsidP="003A2657">
      <w:pPr>
        <w:spacing w:after="140" w:line="280" w:lineRule="atLeast"/>
        <w:ind w:left="1134"/>
        <w:outlineLvl w:val="3"/>
        <w:rPr>
          <w:rFonts w:cs="Arial"/>
          <w:sz w:val="24"/>
          <w:szCs w:val="24"/>
          <w:lang w:eastAsia="en-AU"/>
        </w:rPr>
      </w:pPr>
      <w:bookmarkStart w:id="34" w:name="_Attachment_8:_Statement"/>
      <w:bookmarkStart w:id="35" w:name="_Toc87418332"/>
      <w:bookmarkStart w:id="36" w:name="_Toc103658821"/>
      <w:bookmarkStart w:id="37" w:name="_AGSRef2262920"/>
      <w:bookmarkStart w:id="38" w:name="_AGSRef82741183"/>
      <w:bookmarkStart w:id="39" w:name="_AGSRef8189356"/>
      <w:bookmarkStart w:id="40" w:name="_AGSRef19192248"/>
      <w:bookmarkStart w:id="41" w:name="_AGSRef14998108"/>
      <w:bookmarkStart w:id="42" w:name="_AGSRef92878597"/>
      <w:bookmarkStart w:id="43" w:name="_Toc114912391"/>
      <w:bookmarkStart w:id="44" w:name="_Ref176168253"/>
      <w:bookmarkStart w:id="45" w:name="_Ref176168258"/>
      <w:bookmarkStart w:id="46" w:name="_AGSRef10302263"/>
      <w:bookmarkStart w:id="47" w:name="_AGSRef16282159"/>
      <w:bookmarkStart w:id="48" w:name="_AGSRef39029145"/>
      <w:bookmarkStart w:id="49" w:name="_AGSRef48989474"/>
      <w:bookmarkStart w:id="50" w:name="_Ref181593512"/>
      <w:bookmarkStart w:id="51" w:name="_Ref181594303"/>
      <w:bookmarkEnd w:id="34"/>
      <w:r w:rsidRPr="00304A5F">
        <w:rPr>
          <w:rFonts w:cs="Arial"/>
          <w:color w:val="FF0000"/>
          <w:sz w:val="24"/>
          <w:szCs w:val="24"/>
          <w:lang w:eastAsia="en-AU"/>
        </w:rPr>
        <w:t>below)</w:t>
      </w:r>
      <w:r w:rsidRPr="00304A5F">
        <w:rPr>
          <w:rFonts w:cs="Arial"/>
          <w:sz w:val="24"/>
          <w:szCs w:val="24"/>
          <w:lang w:eastAsia="en-AU"/>
        </w:rPr>
        <w:t xml:space="preserve"> ^</w:t>
      </w:r>
    </w:p>
    <w:p w14:paraId="1D466694" w14:textId="77777777" w:rsidR="003A2657" w:rsidRPr="00103AF3" w:rsidRDefault="003A2657" w:rsidP="003A2657">
      <w:pPr>
        <w:spacing w:after="160" w:line="259" w:lineRule="auto"/>
        <w:rPr>
          <w:rFonts w:eastAsia="Calibri"/>
          <w:b/>
          <w:sz w:val="26"/>
          <w:szCs w:val="22"/>
        </w:rPr>
      </w:pPr>
      <w:r w:rsidRPr="00103AF3">
        <w:rPr>
          <w:rFonts w:eastAsia="Calibri"/>
          <w:sz w:val="22"/>
          <w:szCs w:val="22"/>
        </w:rPr>
        <w:br w:type="page"/>
      </w:r>
    </w:p>
    <w:p w14:paraId="30D9FF6D" w14:textId="77777777" w:rsidR="003A2657" w:rsidRPr="00103AF3" w:rsidRDefault="003A2657" w:rsidP="003A2657">
      <w:pPr>
        <w:spacing w:before="240" w:after="120" w:line="259" w:lineRule="auto"/>
        <w:rPr>
          <w:rFonts w:eastAsia="Calibri"/>
          <w:b/>
          <w:sz w:val="24"/>
          <w:szCs w:val="24"/>
        </w:rPr>
      </w:pPr>
      <w:r w:rsidRPr="00103AF3">
        <w:rPr>
          <w:rFonts w:eastAsia="Calibri"/>
          <w:b/>
          <w:sz w:val="24"/>
          <w:szCs w:val="24"/>
        </w:rPr>
        <w:lastRenderedPageBreak/>
        <w:t xml:space="preserve">Attachment 5: Statement of Compliance with Draft </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Pr="00304A5F">
        <w:rPr>
          <w:rFonts w:eastAsia="Calibri"/>
          <w:b/>
          <w:sz w:val="24"/>
          <w:szCs w:val="24"/>
        </w:rPr>
        <w:t>Research Agreement</w:t>
      </w:r>
      <w:r w:rsidRPr="00103AF3">
        <w:rPr>
          <w:rFonts w:eastAsia="Calibri"/>
          <w:b/>
          <w:sz w:val="24"/>
          <w:szCs w:val="24"/>
        </w:rPr>
        <w:t xml:space="preserve"> (including Insurances)</w:t>
      </w:r>
    </w:p>
    <w:p w14:paraId="3628D343" w14:textId="77777777" w:rsidR="003A2657" w:rsidRPr="00103AF3" w:rsidRDefault="003A2657" w:rsidP="003A2657">
      <w:pPr>
        <w:spacing w:after="160" w:line="259" w:lineRule="auto"/>
        <w:ind w:left="720"/>
        <w:rPr>
          <w:rFonts w:eastAsia="Calibri"/>
          <w:sz w:val="22"/>
          <w:szCs w:val="22"/>
        </w:rPr>
      </w:pPr>
    </w:p>
    <w:p w14:paraId="573D82F0" w14:textId="77777777" w:rsidR="003A2657" w:rsidRPr="00103AF3" w:rsidRDefault="003A2657" w:rsidP="003A2657">
      <w:pPr>
        <w:spacing w:after="160" w:line="259" w:lineRule="auto"/>
        <w:ind w:left="720"/>
        <w:rPr>
          <w:rFonts w:eastAsia="Calibri"/>
          <w:sz w:val="22"/>
          <w:szCs w:val="22"/>
        </w:rPr>
      </w:pPr>
      <w:r w:rsidRPr="00103AF3">
        <w:rPr>
          <w:rFonts w:eastAsia="Calibri"/>
          <w:sz w:val="22"/>
          <w:szCs w:val="22"/>
        </w:rPr>
        <w:t xml:space="preserve">Tenderers submit their Tenders on the basis that they comply with all clauses of the RFT. In the case of the Draft </w:t>
      </w:r>
      <w:r w:rsidRPr="00304A5F">
        <w:rPr>
          <w:rFonts w:eastAsia="Calibri"/>
          <w:sz w:val="22"/>
          <w:szCs w:val="22"/>
        </w:rPr>
        <w:t>Research Agreement,</w:t>
      </w:r>
      <w:r w:rsidRPr="00103AF3">
        <w:rPr>
          <w:rFonts w:eastAsia="Calibri"/>
          <w:sz w:val="22"/>
          <w:szCs w:val="22"/>
        </w:rPr>
        <w:t xml:space="preserve"> Tenderers’ compliance is subject to any exceptions noted in their response to this Schedule.</w:t>
      </w:r>
    </w:p>
    <w:p w14:paraId="6DD5039B" w14:textId="77777777" w:rsidR="003A2657" w:rsidRPr="00103AF3" w:rsidRDefault="003A2657" w:rsidP="003A2657">
      <w:pPr>
        <w:spacing w:after="160" w:line="259" w:lineRule="auto"/>
        <w:ind w:left="720"/>
        <w:rPr>
          <w:rFonts w:eastAsia="Calibri"/>
          <w:sz w:val="22"/>
          <w:szCs w:val="22"/>
        </w:rPr>
      </w:pPr>
      <w:r w:rsidRPr="00103AF3">
        <w:rPr>
          <w:rFonts w:eastAsia="Calibri"/>
          <w:sz w:val="22"/>
          <w:szCs w:val="22"/>
        </w:rPr>
        <w:t xml:space="preserve">Tenderers should indicate compliance with each provision of the Draft </w:t>
      </w:r>
      <w:r w:rsidRPr="00304A5F">
        <w:rPr>
          <w:rFonts w:eastAsia="Calibri"/>
          <w:sz w:val="22"/>
          <w:szCs w:val="22"/>
        </w:rPr>
        <w:t>Research Agreement</w:t>
      </w:r>
      <w:r w:rsidRPr="00103AF3">
        <w:rPr>
          <w:rFonts w:eastAsia="Calibri"/>
          <w:sz w:val="22"/>
          <w:szCs w:val="22"/>
        </w:rPr>
        <w:t xml:space="preserve"> including all schedules and attachments, </w:t>
      </w:r>
      <w:proofErr w:type="gramStart"/>
      <w:r w:rsidRPr="00103AF3">
        <w:rPr>
          <w:rFonts w:eastAsia="Calibri"/>
          <w:sz w:val="22"/>
          <w:szCs w:val="22"/>
        </w:rPr>
        <w:t>taking into account</w:t>
      </w:r>
      <w:proofErr w:type="gramEnd"/>
      <w:r w:rsidRPr="00103AF3">
        <w:rPr>
          <w:rFonts w:eastAsia="Calibri"/>
          <w:sz w:val="22"/>
          <w:szCs w:val="22"/>
        </w:rPr>
        <w:t xml:space="preserve"> any amendments to those provisions that may have been issued by the Corporation during the RFT process.  Tenderers should note that the extent of non-compliance will be a factor in the evaluation process.  The compliance statement will form the basis for any contract negotiations that may occur with a Tenderer.</w:t>
      </w:r>
    </w:p>
    <w:p w14:paraId="1FF84A05" w14:textId="77777777" w:rsidR="003A2657" w:rsidRPr="00103AF3" w:rsidRDefault="003A2657" w:rsidP="003A2657">
      <w:pPr>
        <w:spacing w:after="160" w:line="259" w:lineRule="auto"/>
        <w:ind w:left="720"/>
        <w:rPr>
          <w:rFonts w:eastAsia="Calibri"/>
          <w:sz w:val="22"/>
          <w:szCs w:val="22"/>
        </w:rPr>
      </w:pPr>
      <w:r w:rsidRPr="00103AF3">
        <w:rPr>
          <w:rFonts w:eastAsia="Calibri"/>
          <w:sz w:val="22"/>
          <w:szCs w:val="22"/>
        </w:rPr>
        <w:t>In respect of the compliance statement, Tenderers should indicate their level of compliance with each provision using one of the terms “complies”, “does not comply”, “partially complies” and “not applicable”.  These terms have the following meanings:</w:t>
      </w:r>
    </w:p>
    <w:tbl>
      <w:tblPr>
        <w:tblW w:w="8335" w:type="dxa"/>
        <w:tblInd w:w="704" w:type="dxa"/>
        <w:tblLook w:val="01E0" w:firstRow="1" w:lastRow="1" w:firstColumn="1" w:lastColumn="1" w:noHBand="0" w:noVBand="0"/>
      </w:tblPr>
      <w:tblGrid>
        <w:gridCol w:w="2523"/>
        <w:gridCol w:w="5812"/>
      </w:tblGrid>
      <w:tr w:rsidR="003A2657" w:rsidRPr="00103AF3" w14:paraId="6D2540C5" w14:textId="77777777" w:rsidTr="002B2C17">
        <w:tc>
          <w:tcPr>
            <w:tcW w:w="2523" w:type="dxa"/>
            <w:shd w:val="clear" w:color="auto" w:fill="auto"/>
          </w:tcPr>
          <w:p w14:paraId="133C6D46" w14:textId="77777777" w:rsidR="003A2657" w:rsidRPr="00103AF3" w:rsidRDefault="003A2657" w:rsidP="002B2C17">
            <w:pPr>
              <w:spacing w:before="40" w:after="40" w:line="280" w:lineRule="atLeast"/>
              <w:rPr>
                <w:rFonts w:cs="Arial"/>
                <w:b/>
                <w:sz w:val="24"/>
                <w:szCs w:val="24"/>
                <w:lang w:eastAsia="en-AU"/>
              </w:rPr>
            </w:pPr>
            <w:r w:rsidRPr="00103AF3">
              <w:rPr>
                <w:rFonts w:cs="Arial"/>
                <w:b/>
                <w:sz w:val="24"/>
                <w:szCs w:val="24"/>
                <w:lang w:eastAsia="en-AU"/>
              </w:rPr>
              <w:t>complies</w:t>
            </w:r>
          </w:p>
        </w:tc>
        <w:tc>
          <w:tcPr>
            <w:tcW w:w="5812" w:type="dxa"/>
            <w:shd w:val="clear" w:color="auto" w:fill="auto"/>
          </w:tcPr>
          <w:p w14:paraId="1038C689" w14:textId="77777777" w:rsidR="003A2657" w:rsidRPr="00103AF3" w:rsidRDefault="003A2657" w:rsidP="003A2657">
            <w:pPr>
              <w:numPr>
                <w:ilvl w:val="0"/>
                <w:numId w:val="1"/>
              </w:numPr>
              <w:spacing w:before="40" w:after="40" w:line="280" w:lineRule="atLeast"/>
              <w:ind w:left="0" w:firstLine="0"/>
              <w:rPr>
                <w:rFonts w:cs="Arial"/>
                <w:sz w:val="24"/>
                <w:szCs w:val="24"/>
                <w:lang w:eastAsia="en-AU"/>
              </w:rPr>
            </w:pPr>
            <w:r w:rsidRPr="00103AF3">
              <w:rPr>
                <w:rFonts w:cs="Arial"/>
                <w:sz w:val="24"/>
                <w:szCs w:val="24"/>
                <w:lang w:eastAsia="en-AU"/>
              </w:rPr>
              <w:t>means that the Tenderer will comply without amendment</w:t>
            </w:r>
          </w:p>
        </w:tc>
      </w:tr>
      <w:tr w:rsidR="003A2657" w:rsidRPr="00103AF3" w14:paraId="7EA7A17F" w14:textId="77777777" w:rsidTr="002B2C17">
        <w:tc>
          <w:tcPr>
            <w:tcW w:w="2523" w:type="dxa"/>
            <w:shd w:val="clear" w:color="auto" w:fill="auto"/>
          </w:tcPr>
          <w:p w14:paraId="4932BEF3" w14:textId="77777777" w:rsidR="003A2657" w:rsidRPr="00103AF3" w:rsidRDefault="003A2657" w:rsidP="002B2C17">
            <w:pPr>
              <w:spacing w:before="40" w:after="40" w:line="280" w:lineRule="atLeast"/>
              <w:rPr>
                <w:rFonts w:cs="Arial"/>
                <w:b/>
                <w:sz w:val="24"/>
                <w:szCs w:val="24"/>
                <w:lang w:eastAsia="en-AU"/>
              </w:rPr>
            </w:pPr>
            <w:r w:rsidRPr="00103AF3">
              <w:rPr>
                <w:rFonts w:cs="Arial"/>
                <w:b/>
                <w:sz w:val="24"/>
                <w:szCs w:val="24"/>
                <w:lang w:eastAsia="en-AU"/>
              </w:rPr>
              <w:t>does not comply</w:t>
            </w:r>
          </w:p>
        </w:tc>
        <w:tc>
          <w:tcPr>
            <w:tcW w:w="5812" w:type="dxa"/>
            <w:shd w:val="clear" w:color="auto" w:fill="auto"/>
          </w:tcPr>
          <w:p w14:paraId="3AD45402" w14:textId="77777777" w:rsidR="003A2657" w:rsidRPr="00103AF3" w:rsidRDefault="003A2657" w:rsidP="003A2657">
            <w:pPr>
              <w:numPr>
                <w:ilvl w:val="0"/>
                <w:numId w:val="1"/>
              </w:numPr>
              <w:spacing w:before="40" w:after="40" w:line="280" w:lineRule="atLeast"/>
              <w:ind w:left="0" w:firstLine="0"/>
              <w:rPr>
                <w:rFonts w:cs="Arial"/>
                <w:sz w:val="24"/>
                <w:szCs w:val="24"/>
                <w:lang w:eastAsia="en-AU"/>
              </w:rPr>
            </w:pPr>
            <w:r w:rsidRPr="00103AF3">
              <w:rPr>
                <w:rFonts w:cs="Arial"/>
                <w:sz w:val="24"/>
                <w:szCs w:val="24"/>
                <w:lang w:eastAsia="en-AU"/>
              </w:rPr>
              <w:t>means that the Tenderer will not comply without amendment</w:t>
            </w:r>
          </w:p>
        </w:tc>
      </w:tr>
      <w:tr w:rsidR="003A2657" w:rsidRPr="00103AF3" w14:paraId="1F28CFD8" w14:textId="77777777" w:rsidTr="002B2C17">
        <w:tc>
          <w:tcPr>
            <w:tcW w:w="2523" w:type="dxa"/>
            <w:shd w:val="clear" w:color="auto" w:fill="auto"/>
          </w:tcPr>
          <w:p w14:paraId="7FEB7DFE" w14:textId="77777777" w:rsidR="003A2657" w:rsidRPr="00103AF3" w:rsidRDefault="003A2657" w:rsidP="002B2C17">
            <w:pPr>
              <w:spacing w:before="40" w:after="40" w:line="280" w:lineRule="atLeast"/>
              <w:rPr>
                <w:rFonts w:cs="Arial"/>
                <w:b/>
                <w:sz w:val="24"/>
                <w:szCs w:val="24"/>
                <w:lang w:eastAsia="en-AU"/>
              </w:rPr>
            </w:pPr>
            <w:r w:rsidRPr="00103AF3">
              <w:rPr>
                <w:rFonts w:cs="Arial"/>
                <w:b/>
                <w:sz w:val="24"/>
                <w:szCs w:val="24"/>
                <w:lang w:eastAsia="en-AU"/>
              </w:rPr>
              <w:t>partially complies</w:t>
            </w:r>
          </w:p>
        </w:tc>
        <w:tc>
          <w:tcPr>
            <w:tcW w:w="5812" w:type="dxa"/>
            <w:shd w:val="clear" w:color="auto" w:fill="auto"/>
          </w:tcPr>
          <w:p w14:paraId="084D7908" w14:textId="77777777" w:rsidR="003A2657" w:rsidRPr="00103AF3" w:rsidRDefault="003A2657" w:rsidP="003A2657">
            <w:pPr>
              <w:numPr>
                <w:ilvl w:val="0"/>
                <w:numId w:val="1"/>
              </w:numPr>
              <w:spacing w:before="40" w:after="40" w:line="280" w:lineRule="atLeast"/>
              <w:ind w:left="0" w:firstLine="0"/>
              <w:rPr>
                <w:rFonts w:cs="Arial"/>
                <w:sz w:val="24"/>
                <w:szCs w:val="24"/>
                <w:lang w:eastAsia="en-AU"/>
              </w:rPr>
            </w:pPr>
            <w:r w:rsidRPr="00103AF3">
              <w:rPr>
                <w:rFonts w:cs="Arial"/>
                <w:sz w:val="24"/>
                <w:szCs w:val="24"/>
                <w:lang w:eastAsia="en-AU"/>
              </w:rPr>
              <w:t xml:space="preserve">means that the Tenderer will comply </w:t>
            </w:r>
            <w:proofErr w:type="gramStart"/>
            <w:r w:rsidRPr="00103AF3">
              <w:rPr>
                <w:rFonts w:cs="Arial"/>
                <w:sz w:val="24"/>
                <w:szCs w:val="24"/>
                <w:lang w:eastAsia="en-AU"/>
              </w:rPr>
              <w:t>partially</w:t>
            </w:r>
            <w:proofErr w:type="gramEnd"/>
            <w:r w:rsidRPr="00103AF3">
              <w:rPr>
                <w:rFonts w:cs="Arial"/>
                <w:sz w:val="24"/>
                <w:szCs w:val="24"/>
                <w:lang w:eastAsia="en-AU"/>
              </w:rPr>
              <w:t xml:space="preserve"> and that some amendment is required</w:t>
            </w:r>
          </w:p>
        </w:tc>
      </w:tr>
      <w:tr w:rsidR="003A2657" w:rsidRPr="00103AF3" w14:paraId="4B3BD55D" w14:textId="77777777" w:rsidTr="002B2C17">
        <w:tc>
          <w:tcPr>
            <w:tcW w:w="2523" w:type="dxa"/>
            <w:shd w:val="clear" w:color="auto" w:fill="auto"/>
          </w:tcPr>
          <w:p w14:paraId="7BBA6430" w14:textId="77777777" w:rsidR="003A2657" w:rsidRPr="00103AF3" w:rsidRDefault="003A2657" w:rsidP="002B2C17">
            <w:pPr>
              <w:spacing w:before="40" w:after="40" w:line="280" w:lineRule="atLeast"/>
              <w:rPr>
                <w:rFonts w:cs="Arial"/>
                <w:b/>
                <w:sz w:val="24"/>
                <w:szCs w:val="24"/>
                <w:lang w:eastAsia="en-AU"/>
              </w:rPr>
            </w:pPr>
            <w:r w:rsidRPr="00103AF3">
              <w:rPr>
                <w:rFonts w:cs="Arial"/>
                <w:b/>
                <w:sz w:val="24"/>
                <w:szCs w:val="24"/>
                <w:lang w:eastAsia="en-AU"/>
              </w:rPr>
              <w:t>not applicable</w:t>
            </w:r>
          </w:p>
        </w:tc>
        <w:tc>
          <w:tcPr>
            <w:tcW w:w="5812" w:type="dxa"/>
            <w:shd w:val="clear" w:color="auto" w:fill="auto"/>
          </w:tcPr>
          <w:p w14:paraId="38A273A8" w14:textId="77777777" w:rsidR="003A2657" w:rsidRPr="00103AF3" w:rsidRDefault="003A2657" w:rsidP="003A2657">
            <w:pPr>
              <w:numPr>
                <w:ilvl w:val="0"/>
                <w:numId w:val="1"/>
              </w:numPr>
              <w:spacing w:before="40" w:after="40" w:line="280" w:lineRule="atLeast"/>
              <w:ind w:left="0" w:firstLine="0"/>
              <w:rPr>
                <w:rFonts w:cs="Arial"/>
                <w:sz w:val="24"/>
                <w:szCs w:val="24"/>
                <w:lang w:eastAsia="en-AU"/>
              </w:rPr>
            </w:pPr>
            <w:r w:rsidRPr="00103AF3">
              <w:rPr>
                <w:rFonts w:cs="Arial"/>
                <w:sz w:val="24"/>
                <w:szCs w:val="24"/>
                <w:lang w:eastAsia="en-AU"/>
              </w:rPr>
              <w:t>means that the provision does not apply to the Tenderer or is to be completed (</w:t>
            </w:r>
            <w:proofErr w:type="gramStart"/>
            <w:r w:rsidRPr="00103AF3">
              <w:rPr>
                <w:rFonts w:cs="Arial"/>
                <w:sz w:val="24"/>
                <w:szCs w:val="24"/>
                <w:lang w:eastAsia="en-AU"/>
              </w:rPr>
              <w:t>e.g.</w:t>
            </w:r>
            <w:proofErr w:type="gramEnd"/>
            <w:r w:rsidRPr="00103AF3">
              <w:rPr>
                <w:rFonts w:cs="Arial"/>
                <w:sz w:val="24"/>
                <w:szCs w:val="24"/>
                <w:lang w:eastAsia="en-AU"/>
              </w:rPr>
              <w:t xml:space="preserve"> the schedule item dealing with fees).</w:t>
            </w:r>
          </w:p>
        </w:tc>
      </w:tr>
    </w:tbl>
    <w:p w14:paraId="517528C0" w14:textId="77777777" w:rsidR="003A2657" w:rsidRPr="00103AF3" w:rsidRDefault="003A2657" w:rsidP="003A2657">
      <w:pPr>
        <w:spacing w:after="160" w:line="259" w:lineRule="auto"/>
        <w:ind w:left="720"/>
        <w:rPr>
          <w:rFonts w:eastAsia="Calibri"/>
          <w:sz w:val="22"/>
          <w:szCs w:val="22"/>
        </w:rPr>
      </w:pPr>
      <w:r w:rsidRPr="00103AF3">
        <w:rPr>
          <w:rFonts w:eastAsia="Calibri"/>
          <w:sz w:val="22"/>
          <w:szCs w:val="22"/>
        </w:rPr>
        <w:t xml:space="preserve">The Tenderer will be taken to be and assessed as compliant with any clause, </w:t>
      </w:r>
      <w:proofErr w:type="gramStart"/>
      <w:r w:rsidRPr="00103AF3">
        <w:rPr>
          <w:rFonts w:eastAsia="Calibri"/>
          <w:sz w:val="22"/>
          <w:szCs w:val="22"/>
        </w:rPr>
        <w:t>schedule</w:t>
      </w:r>
      <w:proofErr w:type="gramEnd"/>
      <w:r w:rsidRPr="00103AF3">
        <w:rPr>
          <w:rFonts w:eastAsia="Calibri"/>
          <w:sz w:val="22"/>
          <w:szCs w:val="22"/>
        </w:rPr>
        <w:t xml:space="preserve"> or attachment which it does not list in the compliance statement.  Tenderers may group provisions where the response is the same for each of those provisions. For example, ‘Clauses 3.1 to 3.15 – Does Not Comply’, or ‘Schedule 1 - Complies’.</w:t>
      </w:r>
    </w:p>
    <w:p w14:paraId="16A93108" w14:textId="77777777" w:rsidR="003A2657" w:rsidRPr="00103AF3" w:rsidRDefault="003A2657" w:rsidP="003A2657">
      <w:pPr>
        <w:spacing w:after="160" w:line="259" w:lineRule="auto"/>
        <w:ind w:left="720"/>
        <w:rPr>
          <w:rFonts w:eastAsia="Calibri"/>
          <w:sz w:val="22"/>
          <w:szCs w:val="22"/>
        </w:rPr>
      </w:pPr>
      <w:r w:rsidRPr="00103AF3">
        <w:rPr>
          <w:rFonts w:eastAsia="Calibri"/>
          <w:sz w:val="22"/>
          <w:szCs w:val="22"/>
        </w:rPr>
        <w:t>Where a Tenderer does not comply or only partially complies with a provision, the extent of non-compliance should be stated in full in the compliance statement. In this case, the Tenderer should then provide:</w:t>
      </w:r>
    </w:p>
    <w:p w14:paraId="73CACD3B" w14:textId="77777777" w:rsidR="003A2657" w:rsidRPr="00103AF3" w:rsidRDefault="003A2657" w:rsidP="003A2657">
      <w:pPr>
        <w:numPr>
          <w:ilvl w:val="0"/>
          <w:numId w:val="10"/>
        </w:numPr>
        <w:spacing w:after="160" w:line="259" w:lineRule="auto"/>
        <w:rPr>
          <w:rFonts w:eastAsia="Calibri"/>
          <w:sz w:val="22"/>
          <w:szCs w:val="22"/>
        </w:rPr>
      </w:pPr>
      <w:r w:rsidRPr="00103AF3">
        <w:rPr>
          <w:rFonts w:eastAsia="Calibri"/>
          <w:sz w:val="22"/>
          <w:szCs w:val="22"/>
        </w:rPr>
        <w:t>specific reasons for the partial or non-compliance; and</w:t>
      </w:r>
    </w:p>
    <w:p w14:paraId="46303BA8" w14:textId="77777777" w:rsidR="003A2657" w:rsidRPr="00103AF3" w:rsidRDefault="003A2657" w:rsidP="003A2657">
      <w:pPr>
        <w:numPr>
          <w:ilvl w:val="0"/>
          <w:numId w:val="10"/>
        </w:numPr>
        <w:spacing w:after="160" w:line="259" w:lineRule="auto"/>
        <w:rPr>
          <w:rFonts w:eastAsia="Calibri"/>
          <w:sz w:val="22"/>
          <w:szCs w:val="22"/>
        </w:rPr>
      </w:pPr>
      <w:r w:rsidRPr="00103AF3">
        <w:rPr>
          <w:rFonts w:eastAsia="Calibri"/>
          <w:sz w:val="22"/>
          <w:szCs w:val="22"/>
        </w:rPr>
        <w:t>specific language of any proposed amendments, including any deletions or additional provisions.</w:t>
      </w:r>
    </w:p>
    <w:p w14:paraId="436D732C" w14:textId="77777777" w:rsidR="003A2657" w:rsidRPr="00103AF3" w:rsidRDefault="003A2657" w:rsidP="003A2657">
      <w:pPr>
        <w:spacing w:after="160" w:line="259" w:lineRule="auto"/>
        <w:ind w:left="720"/>
        <w:rPr>
          <w:rFonts w:eastAsia="Calibri"/>
          <w:sz w:val="22"/>
          <w:szCs w:val="22"/>
        </w:rPr>
      </w:pPr>
      <w:r w:rsidRPr="00103AF3">
        <w:rPr>
          <w:rFonts w:eastAsia="Calibri"/>
          <w:sz w:val="22"/>
          <w:szCs w:val="22"/>
        </w:rPr>
        <w:t xml:space="preserve">In accordance with clause </w:t>
      </w:r>
      <w:r w:rsidRPr="00103AF3">
        <w:rPr>
          <w:rFonts w:eastAsia="Calibri"/>
          <w:sz w:val="22"/>
          <w:szCs w:val="22"/>
        </w:rPr>
        <w:fldChar w:fldCharType="begin"/>
      </w:r>
      <w:r w:rsidRPr="00103AF3">
        <w:rPr>
          <w:rFonts w:eastAsia="Calibri"/>
          <w:sz w:val="22"/>
          <w:szCs w:val="22"/>
        </w:rPr>
        <w:instrText xml:space="preserve"> REF _Ref220407860 \r \h  \* MERGEFORMAT </w:instrText>
      </w:r>
      <w:r w:rsidRPr="00103AF3">
        <w:rPr>
          <w:rFonts w:eastAsia="Calibri"/>
          <w:sz w:val="22"/>
          <w:szCs w:val="22"/>
        </w:rPr>
      </w:r>
      <w:r w:rsidRPr="00103AF3">
        <w:rPr>
          <w:rFonts w:eastAsia="Calibri"/>
          <w:sz w:val="22"/>
          <w:szCs w:val="22"/>
        </w:rPr>
        <w:fldChar w:fldCharType="separate"/>
      </w:r>
      <w:proofErr w:type="spellStart"/>
      <w:proofErr w:type="gramStart"/>
      <w:r>
        <w:rPr>
          <w:rFonts w:eastAsia="Calibri"/>
          <w:sz w:val="22"/>
          <w:szCs w:val="22"/>
        </w:rPr>
        <w:t>s.iv</w:t>
      </w:r>
      <w:proofErr w:type="spellEnd"/>
      <w:proofErr w:type="gramEnd"/>
      <w:r w:rsidRPr="00103AF3">
        <w:rPr>
          <w:rFonts w:eastAsia="Calibri"/>
          <w:sz w:val="22"/>
          <w:szCs w:val="22"/>
        </w:rPr>
        <w:fldChar w:fldCharType="end"/>
      </w:r>
      <w:r w:rsidRPr="00103AF3">
        <w:rPr>
          <w:rFonts w:eastAsia="Calibri"/>
          <w:sz w:val="22"/>
          <w:szCs w:val="22"/>
        </w:rPr>
        <w:t>, Tenders should also include in their compliance statement any request that information be treated as confidential following the award of a contract to it.</w:t>
      </w:r>
    </w:p>
    <w:p w14:paraId="58E84257" w14:textId="77777777" w:rsidR="003A2657" w:rsidRPr="00103AF3" w:rsidRDefault="003A2657" w:rsidP="003A2657">
      <w:pPr>
        <w:spacing w:after="160" w:line="259" w:lineRule="auto"/>
        <w:ind w:left="720"/>
        <w:rPr>
          <w:rFonts w:eastAsia="Calibri"/>
          <w:sz w:val="22"/>
          <w:szCs w:val="22"/>
        </w:rPr>
      </w:pPr>
      <w:r w:rsidRPr="00103AF3">
        <w:rPr>
          <w:rFonts w:eastAsia="Calibri"/>
          <w:sz w:val="22"/>
          <w:szCs w:val="22"/>
        </w:rPr>
        <w:t>The following format should be used in completing the compliance statement:</w:t>
      </w:r>
    </w:p>
    <w:p w14:paraId="6145D7E6" w14:textId="77777777" w:rsidR="003A2657" w:rsidRPr="00103AF3" w:rsidRDefault="003A2657" w:rsidP="003A2657">
      <w:pPr>
        <w:spacing w:before="240" w:after="120" w:line="259" w:lineRule="auto"/>
        <w:rPr>
          <w:rFonts w:eastAsia="Calibri"/>
          <w:b/>
          <w:sz w:val="24"/>
          <w:szCs w:val="24"/>
        </w:rPr>
      </w:pPr>
      <w:r w:rsidRPr="00103AF3">
        <w:rPr>
          <w:rFonts w:eastAsia="Calibri"/>
          <w:b/>
          <w:sz w:val="24"/>
          <w:szCs w:val="24"/>
        </w:rPr>
        <w:t xml:space="preserve">Compliance with Draft </w:t>
      </w:r>
      <w:r w:rsidRPr="00304A5F">
        <w:rPr>
          <w:rFonts w:eastAsia="Calibri"/>
          <w:b/>
          <w:sz w:val="24"/>
          <w:szCs w:val="24"/>
        </w:rPr>
        <w:t>Research Agreement</w:t>
      </w:r>
    </w:p>
    <w:p w14:paraId="4F7879A8" w14:textId="77777777" w:rsidR="003A2657" w:rsidRPr="00103AF3" w:rsidRDefault="003A2657" w:rsidP="003A2657">
      <w:pPr>
        <w:spacing w:before="240" w:after="120" w:line="259" w:lineRule="auto"/>
        <w:rPr>
          <w:rFonts w:eastAsia="Calibri"/>
          <w:b/>
          <w:sz w:val="24"/>
          <w:szCs w:val="24"/>
        </w:rPr>
      </w:pPr>
    </w:p>
    <w:tbl>
      <w:tblPr>
        <w:tblW w:w="886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2651"/>
        <w:gridCol w:w="3097"/>
      </w:tblGrid>
      <w:tr w:rsidR="003A2657" w:rsidRPr="00103AF3" w14:paraId="41965878" w14:textId="77777777" w:rsidTr="002B2C17">
        <w:tc>
          <w:tcPr>
            <w:tcW w:w="3118" w:type="dxa"/>
            <w:tcBorders>
              <w:top w:val="single" w:sz="4" w:space="0" w:color="auto"/>
              <w:left w:val="single" w:sz="4" w:space="0" w:color="auto"/>
              <w:bottom w:val="single" w:sz="4" w:space="0" w:color="auto"/>
              <w:right w:val="single" w:sz="4" w:space="0" w:color="auto"/>
            </w:tcBorders>
            <w:shd w:val="pct15" w:color="auto" w:fill="auto"/>
          </w:tcPr>
          <w:p w14:paraId="5BDFF979" w14:textId="77777777" w:rsidR="003A2657" w:rsidRPr="00103AF3" w:rsidRDefault="003A2657" w:rsidP="002B2C17">
            <w:pPr>
              <w:spacing w:before="40" w:after="40" w:line="280" w:lineRule="atLeast"/>
              <w:rPr>
                <w:rFonts w:cs="Arial"/>
                <w:sz w:val="22"/>
                <w:szCs w:val="22"/>
              </w:rPr>
            </w:pPr>
            <w:r w:rsidRPr="00103AF3">
              <w:rPr>
                <w:rFonts w:cs="Arial"/>
                <w:sz w:val="22"/>
                <w:szCs w:val="22"/>
              </w:rPr>
              <w:lastRenderedPageBreak/>
              <w:t>Clause/schedule/attachment</w:t>
            </w:r>
          </w:p>
        </w:tc>
        <w:tc>
          <w:tcPr>
            <w:tcW w:w="2651" w:type="dxa"/>
            <w:tcBorders>
              <w:top w:val="single" w:sz="4" w:space="0" w:color="auto"/>
              <w:left w:val="single" w:sz="4" w:space="0" w:color="auto"/>
              <w:bottom w:val="single" w:sz="4" w:space="0" w:color="auto"/>
              <w:right w:val="single" w:sz="4" w:space="0" w:color="auto"/>
            </w:tcBorders>
            <w:shd w:val="pct15" w:color="auto" w:fill="auto"/>
          </w:tcPr>
          <w:p w14:paraId="3A726FD3" w14:textId="77777777" w:rsidR="003A2657" w:rsidRPr="00103AF3" w:rsidRDefault="003A2657" w:rsidP="002B2C17">
            <w:pPr>
              <w:spacing w:before="40" w:after="40" w:line="280" w:lineRule="atLeast"/>
              <w:rPr>
                <w:rFonts w:cs="Arial"/>
                <w:sz w:val="22"/>
                <w:szCs w:val="22"/>
              </w:rPr>
            </w:pPr>
            <w:r w:rsidRPr="00103AF3">
              <w:rPr>
                <w:rFonts w:cs="Arial"/>
                <w:sz w:val="22"/>
                <w:szCs w:val="22"/>
              </w:rPr>
              <w:t>Nature of compliance</w:t>
            </w:r>
          </w:p>
        </w:tc>
        <w:tc>
          <w:tcPr>
            <w:tcW w:w="3097" w:type="dxa"/>
            <w:tcBorders>
              <w:top w:val="single" w:sz="4" w:space="0" w:color="auto"/>
              <w:left w:val="single" w:sz="4" w:space="0" w:color="auto"/>
              <w:bottom w:val="single" w:sz="4" w:space="0" w:color="auto"/>
              <w:right w:val="single" w:sz="4" w:space="0" w:color="auto"/>
            </w:tcBorders>
            <w:shd w:val="pct15" w:color="auto" w:fill="auto"/>
          </w:tcPr>
          <w:p w14:paraId="5338B576" w14:textId="77777777" w:rsidR="003A2657" w:rsidRPr="00103AF3" w:rsidRDefault="003A2657" w:rsidP="002B2C17">
            <w:pPr>
              <w:spacing w:before="40" w:after="40" w:line="280" w:lineRule="atLeast"/>
              <w:rPr>
                <w:rFonts w:cs="Arial"/>
                <w:sz w:val="22"/>
                <w:szCs w:val="22"/>
              </w:rPr>
            </w:pPr>
            <w:r w:rsidRPr="00103AF3">
              <w:rPr>
                <w:rFonts w:cs="Arial"/>
                <w:sz w:val="22"/>
                <w:szCs w:val="22"/>
              </w:rPr>
              <w:t>Proposed wording of any amendment to the provision</w:t>
            </w:r>
          </w:p>
        </w:tc>
      </w:tr>
      <w:tr w:rsidR="003A2657" w:rsidRPr="00103AF3" w14:paraId="46940A29" w14:textId="77777777" w:rsidTr="002B2C17">
        <w:tc>
          <w:tcPr>
            <w:tcW w:w="3118" w:type="dxa"/>
            <w:tcBorders>
              <w:top w:val="single" w:sz="4" w:space="0" w:color="auto"/>
              <w:left w:val="single" w:sz="4" w:space="0" w:color="auto"/>
              <w:bottom w:val="single" w:sz="4" w:space="0" w:color="auto"/>
              <w:right w:val="single" w:sz="4" w:space="0" w:color="auto"/>
            </w:tcBorders>
          </w:tcPr>
          <w:p w14:paraId="3FCCBCF3" w14:textId="77777777" w:rsidR="003A2657" w:rsidRPr="00103AF3" w:rsidRDefault="003A2657" w:rsidP="002B2C17">
            <w:pPr>
              <w:spacing w:before="40" w:after="40" w:line="280" w:lineRule="atLeast"/>
              <w:rPr>
                <w:rFonts w:cs="Arial"/>
                <w:sz w:val="24"/>
                <w:szCs w:val="24"/>
              </w:rPr>
            </w:pPr>
          </w:p>
        </w:tc>
        <w:tc>
          <w:tcPr>
            <w:tcW w:w="2651" w:type="dxa"/>
            <w:tcBorders>
              <w:top w:val="single" w:sz="4" w:space="0" w:color="auto"/>
              <w:left w:val="single" w:sz="4" w:space="0" w:color="auto"/>
              <w:bottom w:val="single" w:sz="4" w:space="0" w:color="auto"/>
              <w:right w:val="single" w:sz="4" w:space="0" w:color="auto"/>
            </w:tcBorders>
          </w:tcPr>
          <w:p w14:paraId="2C798973" w14:textId="77777777" w:rsidR="003A2657" w:rsidRPr="00103AF3" w:rsidRDefault="003A2657" w:rsidP="002B2C17">
            <w:pPr>
              <w:spacing w:before="40" w:after="40" w:line="280" w:lineRule="atLeast"/>
              <w:rPr>
                <w:rFonts w:cs="Arial"/>
                <w:sz w:val="24"/>
                <w:szCs w:val="24"/>
              </w:rPr>
            </w:pPr>
          </w:p>
        </w:tc>
        <w:tc>
          <w:tcPr>
            <w:tcW w:w="3097" w:type="dxa"/>
            <w:tcBorders>
              <w:top w:val="single" w:sz="4" w:space="0" w:color="auto"/>
              <w:left w:val="single" w:sz="4" w:space="0" w:color="auto"/>
              <w:bottom w:val="single" w:sz="4" w:space="0" w:color="auto"/>
              <w:right w:val="single" w:sz="4" w:space="0" w:color="auto"/>
            </w:tcBorders>
          </w:tcPr>
          <w:p w14:paraId="4D9ACC14" w14:textId="77777777" w:rsidR="003A2657" w:rsidRPr="00103AF3" w:rsidRDefault="003A2657" w:rsidP="002B2C17">
            <w:pPr>
              <w:spacing w:before="40" w:after="40" w:line="280" w:lineRule="atLeast"/>
              <w:rPr>
                <w:rFonts w:cs="Arial"/>
                <w:sz w:val="24"/>
                <w:szCs w:val="24"/>
              </w:rPr>
            </w:pPr>
          </w:p>
        </w:tc>
      </w:tr>
      <w:tr w:rsidR="003A2657" w:rsidRPr="00103AF3" w14:paraId="4629AD81" w14:textId="77777777" w:rsidTr="002B2C17">
        <w:tc>
          <w:tcPr>
            <w:tcW w:w="3118" w:type="dxa"/>
            <w:tcBorders>
              <w:top w:val="single" w:sz="4" w:space="0" w:color="auto"/>
              <w:left w:val="single" w:sz="4" w:space="0" w:color="auto"/>
              <w:bottom w:val="single" w:sz="4" w:space="0" w:color="auto"/>
              <w:right w:val="single" w:sz="4" w:space="0" w:color="auto"/>
            </w:tcBorders>
          </w:tcPr>
          <w:p w14:paraId="38569A24" w14:textId="77777777" w:rsidR="003A2657" w:rsidRPr="00103AF3" w:rsidRDefault="003A2657" w:rsidP="002B2C17">
            <w:pPr>
              <w:spacing w:before="40" w:after="40" w:line="280" w:lineRule="atLeast"/>
              <w:rPr>
                <w:rFonts w:cs="Arial"/>
                <w:sz w:val="24"/>
                <w:szCs w:val="24"/>
              </w:rPr>
            </w:pPr>
          </w:p>
        </w:tc>
        <w:tc>
          <w:tcPr>
            <w:tcW w:w="2651" w:type="dxa"/>
            <w:tcBorders>
              <w:top w:val="single" w:sz="4" w:space="0" w:color="auto"/>
              <w:left w:val="single" w:sz="4" w:space="0" w:color="auto"/>
              <w:bottom w:val="single" w:sz="4" w:space="0" w:color="auto"/>
              <w:right w:val="single" w:sz="4" w:space="0" w:color="auto"/>
            </w:tcBorders>
          </w:tcPr>
          <w:p w14:paraId="6D642959" w14:textId="77777777" w:rsidR="003A2657" w:rsidRPr="00103AF3" w:rsidRDefault="003A2657" w:rsidP="002B2C17">
            <w:pPr>
              <w:spacing w:before="40" w:after="40" w:line="280" w:lineRule="atLeast"/>
              <w:rPr>
                <w:rFonts w:cs="Arial"/>
                <w:sz w:val="24"/>
                <w:szCs w:val="24"/>
              </w:rPr>
            </w:pPr>
          </w:p>
        </w:tc>
        <w:tc>
          <w:tcPr>
            <w:tcW w:w="3097" w:type="dxa"/>
            <w:tcBorders>
              <w:top w:val="single" w:sz="4" w:space="0" w:color="auto"/>
              <w:left w:val="single" w:sz="4" w:space="0" w:color="auto"/>
              <w:bottom w:val="single" w:sz="4" w:space="0" w:color="auto"/>
              <w:right w:val="single" w:sz="4" w:space="0" w:color="auto"/>
            </w:tcBorders>
          </w:tcPr>
          <w:p w14:paraId="3693261B" w14:textId="77777777" w:rsidR="003A2657" w:rsidRPr="00103AF3" w:rsidRDefault="003A2657" w:rsidP="002B2C17">
            <w:pPr>
              <w:spacing w:before="40" w:after="40" w:line="280" w:lineRule="atLeast"/>
              <w:rPr>
                <w:rFonts w:cs="Arial"/>
                <w:sz w:val="24"/>
                <w:szCs w:val="24"/>
              </w:rPr>
            </w:pPr>
          </w:p>
        </w:tc>
      </w:tr>
      <w:tr w:rsidR="003A2657" w:rsidRPr="00103AF3" w14:paraId="67E2C6F6" w14:textId="77777777" w:rsidTr="002B2C17">
        <w:tc>
          <w:tcPr>
            <w:tcW w:w="3118" w:type="dxa"/>
            <w:tcBorders>
              <w:top w:val="single" w:sz="4" w:space="0" w:color="auto"/>
              <w:left w:val="single" w:sz="4" w:space="0" w:color="auto"/>
              <w:bottom w:val="single" w:sz="4" w:space="0" w:color="auto"/>
              <w:right w:val="single" w:sz="4" w:space="0" w:color="auto"/>
            </w:tcBorders>
          </w:tcPr>
          <w:p w14:paraId="47F20395" w14:textId="77777777" w:rsidR="003A2657" w:rsidRPr="00103AF3" w:rsidRDefault="003A2657" w:rsidP="002B2C17">
            <w:pPr>
              <w:spacing w:before="40" w:after="40" w:line="280" w:lineRule="atLeast"/>
              <w:rPr>
                <w:rFonts w:cs="Arial"/>
                <w:sz w:val="24"/>
                <w:szCs w:val="24"/>
              </w:rPr>
            </w:pPr>
          </w:p>
        </w:tc>
        <w:tc>
          <w:tcPr>
            <w:tcW w:w="2651" w:type="dxa"/>
            <w:tcBorders>
              <w:top w:val="single" w:sz="4" w:space="0" w:color="auto"/>
              <w:left w:val="single" w:sz="4" w:space="0" w:color="auto"/>
              <w:bottom w:val="single" w:sz="4" w:space="0" w:color="auto"/>
              <w:right w:val="single" w:sz="4" w:space="0" w:color="auto"/>
            </w:tcBorders>
          </w:tcPr>
          <w:p w14:paraId="2A803D2D" w14:textId="77777777" w:rsidR="003A2657" w:rsidRPr="00103AF3" w:rsidRDefault="003A2657" w:rsidP="002B2C17">
            <w:pPr>
              <w:spacing w:before="40" w:after="40" w:line="280" w:lineRule="atLeast"/>
              <w:rPr>
                <w:rFonts w:cs="Arial"/>
                <w:sz w:val="24"/>
                <w:szCs w:val="24"/>
              </w:rPr>
            </w:pPr>
          </w:p>
        </w:tc>
        <w:tc>
          <w:tcPr>
            <w:tcW w:w="3097" w:type="dxa"/>
            <w:tcBorders>
              <w:top w:val="single" w:sz="4" w:space="0" w:color="auto"/>
              <w:left w:val="single" w:sz="4" w:space="0" w:color="auto"/>
              <w:bottom w:val="single" w:sz="4" w:space="0" w:color="auto"/>
              <w:right w:val="single" w:sz="4" w:space="0" w:color="auto"/>
            </w:tcBorders>
          </w:tcPr>
          <w:p w14:paraId="14B7BD38" w14:textId="77777777" w:rsidR="003A2657" w:rsidRPr="00103AF3" w:rsidRDefault="003A2657" w:rsidP="002B2C17">
            <w:pPr>
              <w:spacing w:before="40" w:after="40" w:line="280" w:lineRule="atLeast"/>
              <w:rPr>
                <w:rFonts w:cs="Arial"/>
                <w:sz w:val="24"/>
                <w:szCs w:val="24"/>
              </w:rPr>
            </w:pPr>
          </w:p>
        </w:tc>
      </w:tr>
      <w:tr w:rsidR="003A2657" w:rsidRPr="00103AF3" w14:paraId="7ECD4B66" w14:textId="77777777" w:rsidTr="002B2C17">
        <w:tc>
          <w:tcPr>
            <w:tcW w:w="3118" w:type="dxa"/>
            <w:tcBorders>
              <w:top w:val="single" w:sz="4" w:space="0" w:color="auto"/>
              <w:left w:val="single" w:sz="4" w:space="0" w:color="auto"/>
              <w:bottom w:val="single" w:sz="4" w:space="0" w:color="auto"/>
              <w:right w:val="single" w:sz="4" w:space="0" w:color="auto"/>
            </w:tcBorders>
          </w:tcPr>
          <w:p w14:paraId="01F7BF5C" w14:textId="77777777" w:rsidR="003A2657" w:rsidRPr="00103AF3" w:rsidRDefault="003A2657" w:rsidP="002B2C17">
            <w:pPr>
              <w:spacing w:before="40" w:after="40" w:line="280" w:lineRule="atLeast"/>
              <w:rPr>
                <w:rFonts w:cs="Arial"/>
                <w:sz w:val="24"/>
                <w:szCs w:val="24"/>
              </w:rPr>
            </w:pPr>
          </w:p>
        </w:tc>
        <w:tc>
          <w:tcPr>
            <w:tcW w:w="2651" w:type="dxa"/>
            <w:tcBorders>
              <w:top w:val="single" w:sz="4" w:space="0" w:color="auto"/>
              <w:left w:val="single" w:sz="4" w:space="0" w:color="auto"/>
              <w:bottom w:val="single" w:sz="4" w:space="0" w:color="auto"/>
              <w:right w:val="single" w:sz="4" w:space="0" w:color="auto"/>
            </w:tcBorders>
          </w:tcPr>
          <w:p w14:paraId="1874E6CB" w14:textId="77777777" w:rsidR="003A2657" w:rsidRPr="00103AF3" w:rsidRDefault="003A2657" w:rsidP="002B2C17">
            <w:pPr>
              <w:spacing w:before="40" w:after="40" w:line="280" w:lineRule="atLeast"/>
              <w:rPr>
                <w:rFonts w:cs="Arial"/>
                <w:sz w:val="24"/>
                <w:szCs w:val="24"/>
              </w:rPr>
            </w:pPr>
          </w:p>
        </w:tc>
        <w:tc>
          <w:tcPr>
            <w:tcW w:w="3097" w:type="dxa"/>
            <w:tcBorders>
              <w:top w:val="single" w:sz="4" w:space="0" w:color="auto"/>
              <w:left w:val="single" w:sz="4" w:space="0" w:color="auto"/>
              <w:bottom w:val="single" w:sz="4" w:space="0" w:color="auto"/>
              <w:right w:val="single" w:sz="4" w:space="0" w:color="auto"/>
            </w:tcBorders>
          </w:tcPr>
          <w:p w14:paraId="57C6C054" w14:textId="77777777" w:rsidR="003A2657" w:rsidRPr="00103AF3" w:rsidRDefault="003A2657" w:rsidP="002B2C17">
            <w:pPr>
              <w:spacing w:before="40" w:after="40" w:line="280" w:lineRule="atLeast"/>
              <w:rPr>
                <w:rFonts w:cs="Arial"/>
                <w:sz w:val="24"/>
                <w:szCs w:val="24"/>
              </w:rPr>
            </w:pPr>
          </w:p>
        </w:tc>
      </w:tr>
      <w:tr w:rsidR="003A2657" w:rsidRPr="00103AF3" w14:paraId="3C438417" w14:textId="77777777" w:rsidTr="002B2C17">
        <w:tc>
          <w:tcPr>
            <w:tcW w:w="3118" w:type="dxa"/>
            <w:tcBorders>
              <w:top w:val="single" w:sz="4" w:space="0" w:color="auto"/>
              <w:left w:val="single" w:sz="4" w:space="0" w:color="auto"/>
              <w:bottom w:val="single" w:sz="4" w:space="0" w:color="auto"/>
              <w:right w:val="single" w:sz="4" w:space="0" w:color="auto"/>
            </w:tcBorders>
          </w:tcPr>
          <w:p w14:paraId="24D2960C" w14:textId="77777777" w:rsidR="003A2657" w:rsidRPr="00103AF3" w:rsidRDefault="003A2657" w:rsidP="002B2C17">
            <w:pPr>
              <w:spacing w:before="40" w:after="40" w:line="280" w:lineRule="atLeast"/>
              <w:rPr>
                <w:rFonts w:cs="Arial"/>
                <w:sz w:val="24"/>
                <w:szCs w:val="24"/>
              </w:rPr>
            </w:pPr>
          </w:p>
        </w:tc>
        <w:tc>
          <w:tcPr>
            <w:tcW w:w="2651" w:type="dxa"/>
            <w:tcBorders>
              <w:top w:val="single" w:sz="4" w:space="0" w:color="auto"/>
              <w:left w:val="single" w:sz="4" w:space="0" w:color="auto"/>
              <w:bottom w:val="single" w:sz="4" w:space="0" w:color="auto"/>
              <w:right w:val="single" w:sz="4" w:space="0" w:color="auto"/>
            </w:tcBorders>
          </w:tcPr>
          <w:p w14:paraId="3DD305EE" w14:textId="77777777" w:rsidR="003A2657" w:rsidRPr="00103AF3" w:rsidRDefault="003A2657" w:rsidP="002B2C17">
            <w:pPr>
              <w:spacing w:before="40" w:after="40" w:line="280" w:lineRule="atLeast"/>
              <w:rPr>
                <w:rFonts w:cs="Arial"/>
                <w:sz w:val="24"/>
                <w:szCs w:val="24"/>
              </w:rPr>
            </w:pPr>
          </w:p>
        </w:tc>
        <w:tc>
          <w:tcPr>
            <w:tcW w:w="3097" w:type="dxa"/>
            <w:tcBorders>
              <w:top w:val="single" w:sz="4" w:space="0" w:color="auto"/>
              <w:left w:val="single" w:sz="4" w:space="0" w:color="auto"/>
              <w:bottom w:val="single" w:sz="4" w:space="0" w:color="auto"/>
              <w:right w:val="single" w:sz="4" w:space="0" w:color="auto"/>
            </w:tcBorders>
          </w:tcPr>
          <w:p w14:paraId="63973E72" w14:textId="77777777" w:rsidR="003A2657" w:rsidRPr="00103AF3" w:rsidRDefault="003A2657" w:rsidP="002B2C17">
            <w:pPr>
              <w:spacing w:before="40" w:after="40" w:line="280" w:lineRule="atLeast"/>
              <w:rPr>
                <w:rFonts w:cs="Arial"/>
                <w:sz w:val="24"/>
                <w:szCs w:val="24"/>
              </w:rPr>
            </w:pPr>
          </w:p>
        </w:tc>
      </w:tr>
      <w:tr w:rsidR="003A2657" w:rsidRPr="00103AF3" w14:paraId="789AC2F9" w14:textId="77777777" w:rsidTr="002B2C17">
        <w:tc>
          <w:tcPr>
            <w:tcW w:w="3118" w:type="dxa"/>
            <w:tcBorders>
              <w:top w:val="single" w:sz="4" w:space="0" w:color="auto"/>
              <w:left w:val="single" w:sz="4" w:space="0" w:color="auto"/>
              <w:bottom w:val="single" w:sz="4" w:space="0" w:color="auto"/>
              <w:right w:val="single" w:sz="4" w:space="0" w:color="auto"/>
            </w:tcBorders>
          </w:tcPr>
          <w:p w14:paraId="052F36AF" w14:textId="77777777" w:rsidR="003A2657" w:rsidRPr="00103AF3" w:rsidRDefault="003A2657" w:rsidP="002B2C17">
            <w:pPr>
              <w:spacing w:before="40" w:after="40" w:line="280" w:lineRule="atLeast"/>
              <w:rPr>
                <w:rFonts w:cs="Arial"/>
                <w:sz w:val="24"/>
                <w:szCs w:val="24"/>
              </w:rPr>
            </w:pPr>
          </w:p>
        </w:tc>
        <w:tc>
          <w:tcPr>
            <w:tcW w:w="2651" w:type="dxa"/>
            <w:tcBorders>
              <w:top w:val="single" w:sz="4" w:space="0" w:color="auto"/>
              <w:left w:val="single" w:sz="4" w:space="0" w:color="auto"/>
              <w:bottom w:val="single" w:sz="4" w:space="0" w:color="auto"/>
              <w:right w:val="single" w:sz="4" w:space="0" w:color="auto"/>
            </w:tcBorders>
          </w:tcPr>
          <w:p w14:paraId="7F518042" w14:textId="77777777" w:rsidR="003A2657" w:rsidRPr="00103AF3" w:rsidRDefault="003A2657" w:rsidP="002B2C17">
            <w:pPr>
              <w:spacing w:before="40" w:after="40" w:line="280" w:lineRule="atLeast"/>
              <w:rPr>
                <w:rFonts w:cs="Arial"/>
                <w:sz w:val="24"/>
                <w:szCs w:val="24"/>
              </w:rPr>
            </w:pPr>
          </w:p>
        </w:tc>
        <w:tc>
          <w:tcPr>
            <w:tcW w:w="3097" w:type="dxa"/>
            <w:tcBorders>
              <w:top w:val="single" w:sz="4" w:space="0" w:color="auto"/>
              <w:left w:val="single" w:sz="4" w:space="0" w:color="auto"/>
              <w:bottom w:val="single" w:sz="4" w:space="0" w:color="auto"/>
              <w:right w:val="single" w:sz="4" w:space="0" w:color="auto"/>
            </w:tcBorders>
          </w:tcPr>
          <w:p w14:paraId="74B25604" w14:textId="77777777" w:rsidR="003A2657" w:rsidRPr="00103AF3" w:rsidRDefault="003A2657" w:rsidP="002B2C17">
            <w:pPr>
              <w:spacing w:before="40" w:after="40" w:line="280" w:lineRule="atLeast"/>
              <w:rPr>
                <w:rFonts w:cs="Arial"/>
                <w:sz w:val="24"/>
                <w:szCs w:val="24"/>
              </w:rPr>
            </w:pPr>
          </w:p>
        </w:tc>
      </w:tr>
    </w:tbl>
    <w:p w14:paraId="6436BD78" w14:textId="77777777" w:rsidR="003A2657" w:rsidRPr="00103AF3" w:rsidRDefault="003A2657" w:rsidP="003A2657">
      <w:pPr>
        <w:spacing w:before="140" w:after="140" w:line="280" w:lineRule="atLeast"/>
        <w:ind w:left="1134"/>
        <w:rPr>
          <w:rFonts w:cs="Arial"/>
          <w:sz w:val="24"/>
          <w:szCs w:val="24"/>
          <w:lang w:eastAsia="en-AU"/>
        </w:rPr>
      </w:pPr>
    </w:p>
    <w:p w14:paraId="230F9DE8" w14:textId="77777777" w:rsidR="003A2657" w:rsidRPr="00103AF3" w:rsidRDefault="003A2657" w:rsidP="003A2657">
      <w:pPr>
        <w:spacing w:before="240" w:after="120" w:line="259" w:lineRule="auto"/>
        <w:rPr>
          <w:rFonts w:eastAsia="Calibri"/>
          <w:b/>
          <w:sz w:val="24"/>
          <w:szCs w:val="24"/>
        </w:rPr>
      </w:pPr>
      <w:r w:rsidRPr="00103AF3">
        <w:rPr>
          <w:rFonts w:eastAsia="Calibri"/>
          <w:b/>
          <w:sz w:val="24"/>
          <w:szCs w:val="24"/>
        </w:rPr>
        <w:t xml:space="preserve">Request to keep Information </w:t>
      </w:r>
      <w:proofErr w:type="gramStart"/>
      <w:r w:rsidRPr="00103AF3">
        <w:rPr>
          <w:rFonts w:eastAsia="Calibri"/>
          <w:b/>
          <w:sz w:val="24"/>
          <w:szCs w:val="24"/>
        </w:rPr>
        <w:t>Confidential</w:t>
      </w:r>
      <w:proofErr w:type="gramEnd"/>
    </w:p>
    <w:p w14:paraId="292983AE" w14:textId="77777777" w:rsidR="003A2657" w:rsidRPr="00103AF3" w:rsidRDefault="003A2657" w:rsidP="003A2657">
      <w:pPr>
        <w:numPr>
          <w:ilvl w:val="0"/>
          <w:numId w:val="7"/>
        </w:numPr>
        <w:spacing w:after="160" w:line="259" w:lineRule="auto"/>
        <w:rPr>
          <w:rFonts w:eastAsia="Calibri"/>
          <w:sz w:val="22"/>
          <w:szCs w:val="22"/>
        </w:rPr>
      </w:pPr>
      <w:r w:rsidRPr="00103AF3">
        <w:rPr>
          <w:rFonts w:eastAsia="Calibri"/>
          <w:sz w:val="22"/>
          <w:szCs w:val="22"/>
        </w:rPr>
        <w:t>Information contained in contract:</w:t>
      </w:r>
    </w:p>
    <w:tbl>
      <w:tblPr>
        <w:tblW w:w="84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2"/>
        <w:gridCol w:w="1724"/>
        <w:gridCol w:w="3941"/>
      </w:tblGrid>
      <w:tr w:rsidR="003A2657" w:rsidRPr="00103AF3" w14:paraId="19C54A8D" w14:textId="77777777" w:rsidTr="002B2C17">
        <w:tc>
          <w:tcPr>
            <w:tcW w:w="2782" w:type="dxa"/>
            <w:shd w:val="clear" w:color="auto" w:fill="D9D9D9"/>
          </w:tcPr>
          <w:p w14:paraId="38AD7F1B" w14:textId="77777777" w:rsidR="003A2657" w:rsidRPr="00103AF3" w:rsidRDefault="003A2657" w:rsidP="002B2C17">
            <w:pPr>
              <w:spacing w:before="40" w:after="40" w:line="280" w:lineRule="atLeast"/>
              <w:rPr>
                <w:rFonts w:cs="Arial"/>
                <w:sz w:val="24"/>
                <w:szCs w:val="24"/>
              </w:rPr>
            </w:pPr>
            <w:r w:rsidRPr="00103AF3">
              <w:rPr>
                <w:rFonts w:cs="Arial"/>
                <w:sz w:val="24"/>
                <w:szCs w:val="24"/>
              </w:rPr>
              <w:t>Item</w:t>
            </w:r>
          </w:p>
        </w:tc>
        <w:tc>
          <w:tcPr>
            <w:tcW w:w="1724" w:type="dxa"/>
            <w:shd w:val="clear" w:color="auto" w:fill="D9D9D9"/>
          </w:tcPr>
          <w:p w14:paraId="72F200ED" w14:textId="77777777" w:rsidR="003A2657" w:rsidRPr="00103AF3" w:rsidRDefault="003A2657" w:rsidP="002B2C17">
            <w:pPr>
              <w:spacing w:before="40" w:after="40" w:line="280" w:lineRule="atLeast"/>
              <w:rPr>
                <w:rFonts w:cs="Arial"/>
                <w:sz w:val="24"/>
                <w:szCs w:val="24"/>
              </w:rPr>
            </w:pPr>
            <w:r w:rsidRPr="00103AF3">
              <w:rPr>
                <w:rFonts w:cs="Arial"/>
                <w:sz w:val="24"/>
                <w:szCs w:val="24"/>
              </w:rPr>
              <w:t>Period of Confidentiality</w:t>
            </w:r>
          </w:p>
        </w:tc>
        <w:tc>
          <w:tcPr>
            <w:tcW w:w="3941" w:type="dxa"/>
            <w:shd w:val="clear" w:color="auto" w:fill="D9D9D9"/>
          </w:tcPr>
          <w:p w14:paraId="491A874C" w14:textId="77777777" w:rsidR="003A2657" w:rsidRPr="00103AF3" w:rsidRDefault="003A2657" w:rsidP="002B2C17">
            <w:pPr>
              <w:spacing w:before="40" w:after="40" w:line="280" w:lineRule="atLeast"/>
              <w:rPr>
                <w:rFonts w:cs="Arial"/>
                <w:sz w:val="24"/>
                <w:szCs w:val="24"/>
              </w:rPr>
            </w:pPr>
            <w:r w:rsidRPr="00103AF3">
              <w:rPr>
                <w:rFonts w:cs="Arial"/>
                <w:sz w:val="24"/>
                <w:szCs w:val="24"/>
              </w:rPr>
              <w:t>Reason why it is necessary to keep information confidential</w:t>
            </w:r>
          </w:p>
        </w:tc>
      </w:tr>
      <w:tr w:rsidR="003A2657" w:rsidRPr="00103AF3" w14:paraId="540247EA" w14:textId="77777777" w:rsidTr="002B2C17">
        <w:tc>
          <w:tcPr>
            <w:tcW w:w="2782" w:type="dxa"/>
          </w:tcPr>
          <w:p w14:paraId="40C9B1D4" w14:textId="77777777" w:rsidR="003A2657" w:rsidRPr="00103AF3" w:rsidRDefault="003A2657" w:rsidP="002B2C17">
            <w:pPr>
              <w:spacing w:before="140" w:after="140" w:line="280" w:lineRule="atLeast"/>
              <w:rPr>
                <w:rFonts w:cs="Arial"/>
                <w:sz w:val="24"/>
                <w:szCs w:val="24"/>
                <w:lang w:eastAsia="en-AU"/>
              </w:rPr>
            </w:pPr>
          </w:p>
        </w:tc>
        <w:tc>
          <w:tcPr>
            <w:tcW w:w="1724" w:type="dxa"/>
          </w:tcPr>
          <w:p w14:paraId="14B7EB1C" w14:textId="77777777" w:rsidR="003A2657" w:rsidRPr="00103AF3" w:rsidRDefault="003A2657" w:rsidP="002B2C17">
            <w:pPr>
              <w:spacing w:before="140" w:after="140" w:line="280" w:lineRule="atLeast"/>
              <w:rPr>
                <w:rFonts w:cs="Arial"/>
                <w:sz w:val="24"/>
                <w:szCs w:val="24"/>
                <w:lang w:eastAsia="en-AU"/>
              </w:rPr>
            </w:pPr>
          </w:p>
        </w:tc>
        <w:tc>
          <w:tcPr>
            <w:tcW w:w="3941" w:type="dxa"/>
          </w:tcPr>
          <w:p w14:paraId="6EC34385" w14:textId="77777777" w:rsidR="003A2657" w:rsidRPr="00103AF3" w:rsidRDefault="003A2657" w:rsidP="002B2C17">
            <w:pPr>
              <w:spacing w:before="140" w:after="140" w:line="280" w:lineRule="atLeast"/>
              <w:rPr>
                <w:rFonts w:cs="Arial"/>
                <w:sz w:val="24"/>
                <w:szCs w:val="24"/>
                <w:lang w:eastAsia="en-AU"/>
              </w:rPr>
            </w:pPr>
          </w:p>
        </w:tc>
      </w:tr>
      <w:tr w:rsidR="003A2657" w:rsidRPr="00103AF3" w14:paraId="62B48F08" w14:textId="77777777" w:rsidTr="002B2C17">
        <w:tc>
          <w:tcPr>
            <w:tcW w:w="2782" w:type="dxa"/>
          </w:tcPr>
          <w:p w14:paraId="768DCCEC" w14:textId="77777777" w:rsidR="003A2657" w:rsidRPr="00103AF3" w:rsidRDefault="003A2657" w:rsidP="002B2C17">
            <w:pPr>
              <w:spacing w:before="140" w:after="140" w:line="280" w:lineRule="atLeast"/>
              <w:rPr>
                <w:rFonts w:cs="Arial"/>
                <w:sz w:val="24"/>
                <w:szCs w:val="24"/>
                <w:lang w:eastAsia="en-AU"/>
              </w:rPr>
            </w:pPr>
          </w:p>
        </w:tc>
        <w:tc>
          <w:tcPr>
            <w:tcW w:w="1724" w:type="dxa"/>
          </w:tcPr>
          <w:p w14:paraId="38FB6FAC" w14:textId="77777777" w:rsidR="003A2657" w:rsidRPr="00103AF3" w:rsidRDefault="003A2657" w:rsidP="002B2C17">
            <w:pPr>
              <w:spacing w:before="140" w:after="140" w:line="280" w:lineRule="atLeast"/>
              <w:rPr>
                <w:rFonts w:cs="Arial"/>
                <w:sz w:val="24"/>
                <w:szCs w:val="24"/>
                <w:lang w:eastAsia="en-AU"/>
              </w:rPr>
            </w:pPr>
          </w:p>
        </w:tc>
        <w:tc>
          <w:tcPr>
            <w:tcW w:w="3941" w:type="dxa"/>
          </w:tcPr>
          <w:p w14:paraId="20F7EFBB" w14:textId="77777777" w:rsidR="003A2657" w:rsidRPr="00103AF3" w:rsidRDefault="003A2657" w:rsidP="002B2C17">
            <w:pPr>
              <w:spacing w:before="140" w:after="140" w:line="280" w:lineRule="atLeast"/>
              <w:rPr>
                <w:rFonts w:cs="Arial"/>
                <w:sz w:val="24"/>
                <w:szCs w:val="24"/>
                <w:lang w:eastAsia="en-AU"/>
              </w:rPr>
            </w:pPr>
          </w:p>
        </w:tc>
      </w:tr>
      <w:tr w:rsidR="003A2657" w:rsidRPr="00103AF3" w14:paraId="5BD6A155" w14:textId="77777777" w:rsidTr="002B2C17">
        <w:tc>
          <w:tcPr>
            <w:tcW w:w="2782" w:type="dxa"/>
          </w:tcPr>
          <w:p w14:paraId="43E0054A" w14:textId="77777777" w:rsidR="003A2657" w:rsidRPr="00103AF3" w:rsidRDefault="003A2657" w:rsidP="002B2C17">
            <w:pPr>
              <w:spacing w:before="140" w:after="140" w:line="280" w:lineRule="atLeast"/>
              <w:rPr>
                <w:rFonts w:cs="Arial"/>
                <w:sz w:val="24"/>
                <w:szCs w:val="24"/>
                <w:lang w:eastAsia="en-AU"/>
              </w:rPr>
            </w:pPr>
          </w:p>
        </w:tc>
        <w:tc>
          <w:tcPr>
            <w:tcW w:w="1724" w:type="dxa"/>
          </w:tcPr>
          <w:p w14:paraId="0437CA7E" w14:textId="77777777" w:rsidR="003A2657" w:rsidRPr="00103AF3" w:rsidRDefault="003A2657" w:rsidP="002B2C17">
            <w:pPr>
              <w:spacing w:before="140" w:after="140" w:line="280" w:lineRule="atLeast"/>
              <w:rPr>
                <w:rFonts w:cs="Arial"/>
                <w:sz w:val="24"/>
                <w:szCs w:val="24"/>
                <w:lang w:eastAsia="en-AU"/>
              </w:rPr>
            </w:pPr>
          </w:p>
        </w:tc>
        <w:tc>
          <w:tcPr>
            <w:tcW w:w="3941" w:type="dxa"/>
          </w:tcPr>
          <w:p w14:paraId="6B5FF8BF" w14:textId="77777777" w:rsidR="003A2657" w:rsidRPr="00103AF3" w:rsidRDefault="003A2657" w:rsidP="002B2C17">
            <w:pPr>
              <w:spacing w:before="140" w:after="140" w:line="280" w:lineRule="atLeast"/>
              <w:rPr>
                <w:rFonts w:cs="Arial"/>
                <w:sz w:val="24"/>
                <w:szCs w:val="24"/>
                <w:lang w:eastAsia="en-AU"/>
              </w:rPr>
            </w:pPr>
          </w:p>
        </w:tc>
      </w:tr>
    </w:tbl>
    <w:p w14:paraId="53F83416" w14:textId="77777777" w:rsidR="003A2657" w:rsidRPr="00103AF3" w:rsidRDefault="003A2657" w:rsidP="003A2657">
      <w:pPr>
        <w:numPr>
          <w:ilvl w:val="0"/>
          <w:numId w:val="6"/>
        </w:numPr>
        <w:spacing w:after="160" w:line="259" w:lineRule="auto"/>
        <w:rPr>
          <w:rFonts w:eastAsia="Calibri"/>
          <w:vanish/>
          <w:sz w:val="22"/>
          <w:szCs w:val="22"/>
        </w:rPr>
      </w:pPr>
    </w:p>
    <w:p w14:paraId="73F313A5" w14:textId="77777777" w:rsidR="003A2657" w:rsidRPr="00103AF3" w:rsidRDefault="003A2657" w:rsidP="003A2657">
      <w:pPr>
        <w:spacing w:after="160" w:line="259" w:lineRule="auto"/>
        <w:ind w:left="720"/>
        <w:rPr>
          <w:rFonts w:eastAsia="Calibri"/>
          <w:sz w:val="22"/>
          <w:szCs w:val="22"/>
        </w:rPr>
      </w:pPr>
    </w:p>
    <w:p w14:paraId="4F45911C" w14:textId="77777777" w:rsidR="003A2657" w:rsidRPr="00103AF3" w:rsidRDefault="003A2657" w:rsidP="003A2657">
      <w:pPr>
        <w:numPr>
          <w:ilvl w:val="0"/>
          <w:numId w:val="6"/>
        </w:numPr>
        <w:spacing w:after="160" w:line="259" w:lineRule="auto"/>
        <w:rPr>
          <w:rFonts w:eastAsia="Calibri"/>
          <w:sz w:val="22"/>
          <w:szCs w:val="22"/>
        </w:rPr>
      </w:pPr>
      <w:r w:rsidRPr="00103AF3">
        <w:rPr>
          <w:rFonts w:eastAsia="Calibri"/>
          <w:sz w:val="22"/>
          <w:szCs w:val="22"/>
        </w:rPr>
        <w:t>Information obtained or generated in performing Services:</w:t>
      </w:r>
    </w:p>
    <w:tbl>
      <w:tblPr>
        <w:tblW w:w="84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2"/>
        <w:gridCol w:w="1724"/>
        <w:gridCol w:w="3941"/>
      </w:tblGrid>
      <w:tr w:rsidR="003A2657" w:rsidRPr="00103AF3" w14:paraId="03FB0826" w14:textId="77777777" w:rsidTr="002B2C17">
        <w:tc>
          <w:tcPr>
            <w:tcW w:w="2782" w:type="dxa"/>
            <w:shd w:val="clear" w:color="auto" w:fill="D9D9D9"/>
          </w:tcPr>
          <w:p w14:paraId="3ADCB5DD" w14:textId="77777777" w:rsidR="003A2657" w:rsidRPr="00103AF3" w:rsidRDefault="003A2657" w:rsidP="002B2C17">
            <w:pPr>
              <w:spacing w:before="40" w:after="40" w:line="280" w:lineRule="atLeast"/>
              <w:rPr>
                <w:rFonts w:cs="Arial"/>
                <w:sz w:val="24"/>
                <w:szCs w:val="24"/>
              </w:rPr>
            </w:pPr>
            <w:r w:rsidRPr="00103AF3">
              <w:rPr>
                <w:rFonts w:cs="Arial"/>
                <w:sz w:val="24"/>
                <w:szCs w:val="24"/>
              </w:rPr>
              <w:t>Item</w:t>
            </w:r>
          </w:p>
        </w:tc>
        <w:tc>
          <w:tcPr>
            <w:tcW w:w="1724" w:type="dxa"/>
            <w:shd w:val="clear" w:color="auto" w:fill="D9D9D9"/>
          </w:tcPr>
          <w:p w14:paraId="4039BF32" w14:textId="77777777" w:rsidR="003A2657" w:rsidRPr="00103AF3" w:rsidRDefault="003A2657" w:rsidP="002B2C17">
            <w:pPr>
              <w:spacing w:before="40" w:after="40" w:line="280" w:lineRule="atLeast"/>
              <w:rPr>
                <w:rFonts w:cs="Arial"/>
                <w:sz w:val="24"/>
                <w:szCs w:val="24"/>
              </w:rPr>
            </w:pPr>
            <w:r w:rsidRPr="00103AF3">
              <w:rPr>
                <w:rFonts w:cs="Arial"/>
                <w:sz w:val="24"/>
                <w:szCs w:val="24"/>
              </w:rPr>
              <w:t>Period of Confidentiality</w:t>
            </w:r>
          </w:p>
        </w:tc>
        <w:tc>
          <w:tcPr>
            <w:tcW w:w="3941" w:type="dxa"/>
            <w:shd w:val="clear" w:color="auto" w:fill="D9D9D9"/>
          </w:tcPr>
          <w:p w14:paraId="0268A7D3" w14:textId="77777777" w:rsidR="003A2657" w:rsidRPr="00103AF3" w:rsidRDefault="003A2657" w:rsidP="002B2C17">
            <w:pPr>
              <w:spacing w:before="40" w:after="40" w:line="280" w:lineRule="atLeast"/>
              <w:rPr>
                <w:rFonts w:cs="Arial"/>
                <w:sz w:val="24"/>
                <w:szCs w:val="24"/>
              </w:rPr>
            </w:pPr>
            <w:r w:rsidRPr="00103AF3">
              <w:rPr>
                <w:rFonts w:cs="Arial"/>
                <w:sz w:val="24"/>
                <w:szCs w:val="24"/>
              </w:rPr>
              <w:t>Reason why it is necessary to keep information confidential</w:t>
            </w:r>
          </w:p>
        </w:tc>
      </w:tr>
      <w:tr w:rsidR="003A2657" w:rsidRPr="00103AF3" w14:paraId="27B80421" w14:textId="77777777" w:rsidTr="002B2C17">
        <w:tc>
          <w:tcPr>
            <w:tcW w:w="2782" w:type="dxa"/>
          </w:tcPr>
          <w:p w14:paraId="507439A7" w14:textId="77777777" w:rsidR="003A2657" w:rsidRPr="00103AF3" w:rsidRDefault="003A2657" w:rsidP="002B2C17">
            <w:pPr>
              <w:spacing w:before="140" w:after="140" w:line="280" w:lineRule="atLeast"/>
              <w:rPr>
                <w:rFonts w:cs="Arial"/>
                <w:sz w:val="24"/>
                <w:szCs w:val="24"/>
                <w:lang w:eastAsia="en-AU"/>
              </w:rPr>
            </w:pPr>
          </w:p>
        </w:tc>
        <w:tc>
          <w:tcPr>
            <w:tcW w:w="1724" w:type="dxa"/>
          </w:tcPr>
          <w:p w14:paraId="15D48DB5" w14:textId="77777777" w:rsidR="003A2657" w:rsidRPr="00103AF3" w:rsidRDefault="003A2657" w:rsidP="002B2C17">
            <w:pPr>
              <w:spacing w:before="140" w:after="140" w:line="280" w:lineRule="atLeast"/>
              <w:rPr>
                <w:rFonts w:cs="Arial"/>
                <w:sz w:val="24"/>
                <w:szCs w:val="24"/>
                <w:lang w:eastAsia="en-AU"/>
              </w:rPr>
            </w:pPr>
          </w:p>
        </w:tc>
        <w:tc>
          <w:tcPr>
            <w:tcW w:w="3941" w:type="dxa"/>
          </w:tcPr>
          <w:p w14:paraId="164D1F57" w14:textId="77777777" w:rsidR="003A2657" w:rsidRPr="00103AF3" w:rsidRDefault="003A2657" w:rsidP="002B2C17">
            <w:pPr>
              <w:spacing w:before="140" w:after="140" w:line="280" w:lineRule="atLeast"/>
              <w:rPr>
                <w:rFonts w:cs="Arial"/>
                <w:sz w:val="24"/>
                <w:szCs w:val="24"/>
                <w:lang w:eastAsia="en-AU"/>
              </w:rPr>
            </w:pPr>
          </w:p>
        </w:tc>
      </w:tr>
      <w:tr w:rsidR="003A2657" w:rsidRPr="00103AF3" w14:paraId="00A240C6" w14:textId="77777777" w:rsidTr="002B2C17">
        <w:tc>
          <w:tcPr>
            <w:tcW w:w="2782" w:type="dxa"/>
          </w:tcPr>
          <w:p w14:paraId="59833051" w14:textId="77777777" w:rsidR="003A2657" w:rsidRPr="00103AF3" w:rsidRDefault="003A2657" w:rsidP="002B2C17">
            <w:pPr>
              <w:spacing w:before="140" w:after="140" w:line="280" w:lineRule="atLeast"/>
              <w:rPr>
                <w:rFonts w:cs="Arial"/>
                <w:sz w:val="24"/>
                <w:szCs w:val="24"/>
                <w:lang w:eastAsia="en-AU"/>
              </w:rPr>
            </w:pPr>
          </w:p>
        </w:tc>
        <w:tc>
          <w:tcPr>
            <w:tcW w:w="1724" w:type="dxa"/>
          </w:tcPr>
          <w:p w14:paraId="18E17476" w14:textId="77777777" w:rsidR="003A2657" w:rsidRPr="00103AF3" w:rsidRDefault="003A2657" w:rsidP="002B2C17">
            <w:pPr>
              <w:spacing w:before="140" w:after="140" w:line="280" w:lineRule="atLeast"/>
              <w:rPr>
                <w:rFonts w:cs="Arial"/>
                <w:sz w:val="24"/>
                <w:szCs w:val="24"/>
                <w:lang w:eastAsia="en-AU"/>
              </w:rPr>
            </w:pPr>
          </w:p>
        </w:tc>
        <w:tc>
          <w:tcPr>
            <w:tcW w:w="3941" w:type="dxa"/>
          </w:tcPr>
          <w:p w14:paraId="1C3D8EF6" w14:textId="77777777" w:rsidR="003A2657" w:rsidRPr="00103AF3" w:rsidRDefault="003A2657" w:rsidP="002B2C17">
            <w:pPr>
              <w:spacing w:before="140" w:after="140" w:line="280" w:lineRule="atLeast"/>
              <w:rPr>
                <w:rFonts w:cs="Arial"/>
                <w:sz w:val="24"/>
                <w:szCs w:val="24"/>
                <w:lang w:eastAsia="en-AU"/>
              </w:rPr>
            </w:pPr>
          </w:p>
        </w:tc>
      </w:tr>
      <w:tr w:rsidR="003A2657" w:rsidRPr="00103AF3" w14:paraId="60778EAB" w14:textId="77777777" w:rsidTr="002B2C17">
        <w:tc>
          <w:tcPr>
            <w:tcW w:w="2782" w:type="dxa"/>
          </w:tcPr>
          <w:p w14:paraId="6B9B9164" w14:textId="77777777" w:rsidR="003A2657" w:rsidRPr="00103AF3" w:rsidRDefault="003A2657" w:rsidP="002B2C17">
            <w:pPr>
              <w:spacing w:before="140" w:after="140" w:line="280" w:lineRule="atLeast"/>
              <w:rPr>
                <w:rFonts w:cs="Arial"/>
                <w:sz w:val="24"/>
                <w:szCs w:val="24"/>
                <w:lang w:eastAsia="en-AU"/>
              </w:rPr>
            </w:pPr>
          </w:p>
        </w:tc>
        <w:tc>
          <w:tcPr>
            <w:tcW w:w="1724" w:type="dxa"/>
          </w:tcPr>
          <w:p w14:paraId="4A25A2A3" w14:textId="77777777" w:rsidR="003A2657" w:rsidRPr="00103AF3" w:rsidRDefault="003A2657" w:rsidP="002B2C17">
            <w:pPr>
              <w:spacing w:before="140" w:after="140" w:line="280" w:lineRule="atLeast"/>
              <w:rPr>
                <w:rFonts w:cs="Arial"/>
                <w:sz w:val="24"/>
                <w:szCs w:val="24"/>
                <w:lang w:eastAsia="en-AU"/>
              </w:rPr>
            </w:pPr>
          </w:p>
        </w:tc>
        <w:tc>
          <w:tcPr>
            <w:tcW w:w="3941" w:type="dxa"/>
          </w:tcPr>
          <w:p w14:paraId="20DD2F98" w14:textId="77777777" w:rsidR="003A2657" w:rsidRPr="00103AF3" w:rsidRDefault="003A2657" w:rsidP="002B2C17">
            <w:pPr>
              <w:spacing w:before="140" w:after="140" w:line="280" w:lineRule="atLeast"/>
              <w:rPr>
                <w:rFonts w:cs="Arial"/>
                <w:sz w:val="24"/>
                <w:szCs w:val="24"/>
                <w:lang w:eastAsia="en-AU"/>
              </w:rPr>
            </w:pPr>
          </w:p>
        </w:tc>
      </w:tr>
    </w:tbl>
    <w:p w14:paraId="65A915A7" w14:textId="77777777" w:rsidR="003A2657" w:rsidRPr="00103AF3" w:rsidRDefault="003A2657" w:rsidP="003A2657">
      <w:pPr>
        <w:spacing w:after="160" w:line="259" w:lineRule="auto"/>
        <w:ind w:left="720"/>
        <w:rPr>
          <w:rFonts w:eastAsia="Calibri"/>
          <w:sz w:val="22"/>
          <w:szCs w:val="22"/>
        </w:rPr>
      </w:pPr>
      <w:r w:rsidRPr="00103AF3">
        <w:rPr>
          <w:rFonts w:eastAsia="Calibri"/>
          <w:sz w:val="22"/>
          <w:szCs w:val="22"/>
        </w:rPr>
        <w:br w:type="page"/>
      </w:r>
      <w:r w:rsidRPr="00103AF3">
        <w:rPr>
          <w:rFonts w:eastAsia="Calibri"/>
          <w:sz w:val="22"/>
          <w:szCs w:val="22"/>
        </w:rPr>
        <w:lastRenderedPageBreak/>
        <w:t>Tenders should also provide the following information in relation to the insurance they hold:</w:t>
      </w:r>
    </w:p>
    <w:p w14:paraId="22B09836" w14:textId="77777777" w:rsidR="003A2657" w:rsidRPr="00103AF3" w:rsidRDefault="003A2657" w:rsidP="003A2657">
      <w:pPr>
        <w:spacing w:after="160" w:line="259" w:lineRule="auto"/>
        <w:ind w:left="720"/>
        <w:rPr>
          <w:rFonts w:eastAsia="Calibri"/>
          <w:b/>
          <w:sz w:val="22"/>
          <w:szCs w:val="22"/>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1"/>
        <w:gridCol w:w="1843"/>
        <w:gridCol w:w="2363"/>
      </w:tblGrid>
      <w:tr w:rsidR="003A2657" w:rsidRPr="00103AF3" w14:paraId="702840A2" w14:textId="77777777" w:rsidTr="002B2C17">
        <w:tc>
          <w:tcPr>
            <w:tcW w:w="4111" w:type="dxa"/>
            <w:tcBorders>
              <w:top w:val="nil"/>
              <w:left w:val="nil"/>
              <w:bottom w:val="single" w:sz="4" w:space="0" w:color="auto"/>
              <w:right w:val="nil"/>
            </w:tcBorders>
          </w:tcPr>
          <w:p w14:paraId="6BCC22B6" w14:textId="77777777" w:rsidR="003A2657" w:rsidRPr="00103AF3" w:rsidRDefault="003A2657" w:rsidP="002B2C17">
            <w:pPr>
              <w:spacing w:before="40" w:after="40" w:line="280" w:lineRule="atLeast"/>
              <w:rPr>
                <w:rFonts w:cs="Arial"/>
                <w:b/>
                <w:bCs/>
                <w:sz w:val="24"/>
                <w:szCs w:val="24"/>
              </w:rPr>
            </w:pPr>
            <w:r w:rsidRPr="00103AF3">
              <w:rPr>
                <w:rFonts w:cs="Arial"/>
                <w:b/>
                <w:bCs/>
                <w:sz w:val="24"/>
                <w:szCs w:val="24"/>
              </w:rPr>
              <w:t>Insurance</w:t>
            </w:r>
          </w:p>
        </w:tc>
        <w:tc>
          <w:tcPr>
            <w:tcW w:w="1843" w:type="dxa"/>
            <w:tcBorders>
              <w:top w:val="nil"/>
              <w:left w:val="nil"/>
              <w:bottom w:val="single" w:sz="4" w:space="0" w:color="auto"/>
              <w:right w:val="nil"/>
            </w:tcBorders>
          </w:tcPr>
          <w:p w14:paraId="115C8AD1" w14:textId="77777777" w:rsidR="003A2657" w:rsidRPr="00103AF3" w:rsidRDefault="003A2657" w:rsidP="002B2C17">
            <w:pPr>
              <w:spacing w:before="40" w:after="40" w:line="280" w:lineRule="atLeast"/>
              <w:jc w:val="center"/>
              <w:rPr>
                <w:rFonts w:cs="Arial"/>
                <w:b/>
                <w:bCs/>
                <w:sz w:val="24"/>
                <w:szCs w:val="24"/>
              </w:rPr>
            </w:pPr>
            <w:r w:rsidRPr="00103AF3">
              <w:rPr>
                <w:rFonts w:cs="Arial"/>
                <w:b/>
                <w:bCs/>
                <w:sz w:val="24"/>
                <w:szCs w:val="24"/>
              </w:rPr>
              <w:t>Level ($)</w:t>
            </w:r>
          </w:p>
        </w:tc>
        <w:tc>
          <w:tcPr>
            <w:tcW w:w="2363" w:type="dxa"/>
            <w:tcBorders>
              <w:top w:val="nil"/>
              <w:left w:val="nil"/>
              <w:bottom w:val="single" w:sz="4" w:space="0" w:color="auto"/>
              <w:right w:val="nil"/>
            </w:tcBorders>
          </w:tcPr>
          <w:p w14:paraId="26464094" w14:textId="77777777" w:rsidR="003A2657" w:rsidRPr="00103AF3" w:rsidRDefault="003A2657" w:rsidP="002B2C17">
            <w:pPr>
              <w:spacing w:before="40" w:after="40" w:line="280" w:lineRule="atLeast"/>
              <w:jc w:val="center"/>
              <w:rPr>
                <w:rFonts w:cs="Arial"/>
                <w:b/>
                <w:bCs/>
                <w:sz w:val="24"/>
                <w:szCs w:val="24"/>
              </w:rPr>
            </w:pPr>
            <w:r w:rsidRPr="00103AF3">
              <w:rPr>
                <w:rFonts w:cs="Arial"/>
                <w:b/>
                <w:bCs/>
                <w:sz w:val="24"/>
                <w:szCs w:val="24"/>
              </w:rPr>
              <w:t>Certificate of currency attached</w:t>
            </w:r>
          </w:p>
        </w:tc>
      </w:tr>
      <w:tr w:rsidR="003A2657" w:rsidRPr="00103AF3" w14:paraId="34BE4DD1" w14:textId="77777777" w:rsidTr="002B2C17">
        <w:tc>
          <w:tcPr>
            <w:tcW w:w="4111" w:type="dxa"/>
            <w:tcBorders>
              <w:top w:val="single" w:sz="4" w:space="0" w:color="auto"/>
              <w:left w:val="single" w:sz="4" w:space="0" w:color="auto"/>
              <w:bottom w:val="single" w:sz="4" w:space="0" w:color="auto"/>
              <w:right w:val="single" w:sz="4" w:space="0" w:color="auto"/>
            </w:tcBorders>
          </w:tcPr>
          <w:p w14:paraId="53448302" w14:textId="77777777" w:rsidR="003A2657" w:rsidRPr="00103AF3" w:rsidRDefault="003A2657" w:rsidP="002B2C17">
            <w:pPr>
              <w:spacing w:before="40" w:after="40" w:line="280" w:lineRule="atLeast"/>
              <w:rPr>
                <w:rFonts w:cs="Arial"/>
                <w:sz w:val="24"/>
                <w:szCs w:val="24"/>
              </w:rPr>
            </w:pPr>
            <w:r w:rsidRPr="00103AF3">
              <w:rPr>
                <w:rFonts w:cs="Arial"/>
                <w:sz w:val="24"/>
                <w:szCs w:val="24"/>
              </w:rPr>
              <w:t>Public liability insurance</w:t>
            </w:r>
          </w:p>
        </w:tc>
        <w:tc>
          <w:tcPr>
            <w:tcW w:w="1843" w:type="dxa"/>
            <w:tcBorders>
              <w:top w:val="single" w:sz="4" w:space="0" w:color="auto"/>
              <w:left w:val="single" w:sz="4" w:space="0" w:color="auto"/>
              <w:bottom w:val="single" w:sz="4" w:space="0" w:color="auto"/>
              <w:right w:val="single" w:sz="4" w:space="0" w:color="auto"/>
            </w:tcBorders>
          </w:tcPr>
          <w:p w14:paraId="0662BCD2" w14:textId="77777777" w:rsidR="003A2657" w:rsidRPr="00103AF3" w:rsidRDefault="003A2657" w:rsidP="002B2C17">
            <w:pPr>
              <w:spacing w:before="40" w:after="40" w:line="280" w:lineRule="atLeast"/>
              <w:jc w:val="center"/>
              <w:rPr>
                <w:rFonts w:cs="Arial"/>
                <w:sz w:val="24"/>
                <w:szCs w:val="24"/>
              </w:rPr>
            </w:pPr>
          </w:p>
        </w:tc>
        <w:tc>
          <w:tcPr>
            <w:tcW w:w="2363" w:type="dxa"/>
            <w:tcBorders>
              <w:top w:val="single" w:sz="4" w:space="0" w:color="auto"/>
              <w:left w:val="single" w:sz="4" w:space="0" w:color="auto"/>
              <w:bottom w:val="single" w:sz="4" w:space="0" w:color="auto"/>
              <w:right w:val="single" w:sz="4" w:space="0" w:color="auto"/>
            </w:tcBorders>
          </w:tcPr>
          <w:p w14:paraId="14F276A5" w14:textId="77777777" w:rsidR="003A2657" w:rsidRPr="00103AF3" w:rsidRDefault="003A2657" w:rsidP="002B2C17">
            <w:pPr>
              <w:spacing w:before="40" w:after="40" w:line="280" w:lineRule="atLeast"/>
              <w:jc w:val="center"/>
              <w:rPr>
                <w:rFonts w:cs="Arial"/>
                <w:sz w:val="24"/>
                <w:szCs w:val="24"/>
              </w:rPr>
            </w:pPr>
            <w:r w:rsidRPr="00103AF3">
              <w:rPr>
                <w:rFonts w:cs="Arial"/>
                <w:sz w:val="24"/>
                <w:szCs w:val="24"/>
              </w:rPr>
              <w:t>Yes/No</w:t>
            </w:r>
          </w:p>
        </w:tc>
      </w:tr>
      <w:tr w:rsidR="003A2657" w:rsidRPr="00103AF3" w14:paraId="3F02D9DD" w14:textId="77777777" w:rsidTr="002B2C17">
        <w:tc>
          <w:tcPr>
            <w:tcW w:w="4111" w:type="dxa"/>
            <w:tcBorders>
              <w:top w:val="single" w:sz="4" w:space="0" w:color="auto"/>
              <w:left w:val="single" w:sz="4" w:space="0" w:color="auto"/>
              <w:bottom w:val="single" w:sz="4" w:space="0" w:color="auto"/>
              <w:right w:val="single" w:sz="4" w:space="0" w:color="auto"/>
            </w:tcBorders>
          </w:tcPr>
          <w:p w14:paraId="03BC1569" w14:textId="77777777" w:rsidR="003A2657" w:rsidRPr="00103AF3" w:rsidRDefault="003A2657" w:rsidP="002B2C17">
            <w:pPr>
              <w:spacing w:before="40" w:after="40" w:line="280" w:lineRule="atLeast"/>
              <w:rPr>
                <w:rFonts w:cs="Arial"/>
                <w:sz w:val="24"/>
                <w:szCs w:val="24"/>
              </w:rPr>
            </w:pPr>
            <w:r w:rsidRPr="00103AF3">
              <w:rPr>
                <w:rFonts w:cs="Arial"/>
                <w:sz w:val="24"/>
                <w:szCs w:val="24"/>
              </w:rPr>
              <w:t>Workers compensation insurance</w:t>
            </w:r>
          </w:p>
        </w:tc>
        <w:tc>
          <w:tcPr>
            <w:tcW w:w="1843" w:type="dxa"/>
            <w:tcBorders>
              <w:top w:val="single" w:sz="4" w:space="0" w:color="auto"/>
              <w:left w:val="single" w:sz="4" w:space="0" w:color="auto"/>
              <w:bottom w:val="single" w:sz="4" w:space="0" w:color="auto"/>
              <w:right w:val="single" w:sz="4" w:space="0" w:color="auto"/>
            </w:tcBorders>
          </w:tcPr>
          <w:p w14:paraId="618DFF63" w14:textId="77777777" w:rsidR="003A2657" w:rsidRPr="00103AF3" w:rsidRDefault="003A2657" w:rsidP="002B2C17">
            <w:pPr>
              <w:spacing w:before="40" w:after="40" w:line="280" w:lineRule="atLeast"/>
              <w:jc w:val="center"/>
              <w:rPr>
                <w:rFonts w:cs="Arial"/>
                <w:sz w:val="24"/>
                <w:szCs w:val="24"/>
              </w:rPr>
            </w:pPr>
          </w:p>
        </w:tc>
        <w:tc>
          <w:tcPr>
            <w:tcW w:w="2363" w:type="dxa"/>
            <w:tcBorders>
              <w:top w:val="single" w:sz="4" w:space="0" w:color="auto"/>
              <w:left w:val="single" w:sz="4" w:space="0" w:color="auto"/>
              <w:bottom w:val="single" w:sz="4" w:space="0" w:color="auto"/>
              <w:right w:val="single" w:sz="4" w:space="0" w:color="auto"/>
            </w:tcBorders>
          </w:tcPr>
          <w:p w14:paraId="1F8B532E" w14:textId="77777777" w:rsidR="003A2657" w:rsidRPr="00103AF3" w:rsidRDefault="003A2657" w:rsidP="002B2C17">
            <w:pPr>
              <w:spacing w:before="40" w:after="40" w:line="280" w:lineRule="atLeast"/>
              <w:jc w:val="center"/>
              <w:rPr>
                <w:rFonts w:cs="Arial"/>
                <w:sz w:val="24"/>
                <w:szCs w:val="24"/>
              </w:rPr>
            </w:pPr>
            <w:r w:rsidRPr="00103AF3">
              <w:rPr>
                <w:rFonts w:cs="Arial"/>
                <w:sz w:val="24"/>
                <w:szCs w:val="24"/>
              </w:rPr>
              <w:t>Yes/No</w:t>
            </w:r>
          </w:p>
        </w:tc>
      </w:tr>
      <w:tr w:rsidR="003A2657" w:rsidRPr="00103AF3" w14:paraId="622D141E" w14:textId="77777777" w:rsidTr="002B2C17">
        <w:tc>
          <w:tcPr>
            <w:tcW w:w="4111" w:type="dxa"/>
            <w:tcBorders>
              <w:top w:val="single" w:sz="4" w:space="0" w:color="auto"/>
              <w:left w:val="single" w:sz="4" w:space="0" w:color="auto"/>
              <w:bottom w:val="single" w:sz="4" w:space="0" w:color="auto"/>
              <w:right w:val="single" w:sz="4" w:space="0" w:color="auto"/>
            </w:tcBorders>
          </w:tcPr>
          <w:p w14:paraId="6B6CB811" w14:textId="77777777" w:rsidR="003A2657" w:rsidRPr="00103AF3" w:rsidRDefault="003A2657" w:rsidP="002B2C17">
            <w:pPr>
              <w:spacing w:before="40" w:after="40" w:line="280" w:lineRule="atLeast"/>
              <w:rPr>
                <w:rFonts w:cs="Arial"/>
                <w:sz w:val="24"/>
                <w:szCs w:val="24"/>
              </w:rPr>
            </w:pPr>
            <w:r w:rsidRPr="00103AF3">
              <w:rPr>
                <w:rFonts w:cs="Arial"/>
                <w:sz w:val="24"/>
                <w:szCs w:val="24"/>
              </w:rPr>
              <w:t>Professional indemnity insurance</w:t>
            </w:r>
          </w:p>
        </w:tc>
        <w:tc>
          <w:tcPr>
            <w:tcW w:w="1843" w:type="dxa"/>
            <w:tcBorders>
              <w:top w:val="single" w:sz="4" w:space="0" w:color="auto"/>
              <w:left w:val="single" w:sz="4" w:space="0" w:color="auto"/>
              <w:bottom w:val="single" w:sz="4" w:space="0" w:color="auto"/>
              <w:right w:val="single" w:sz="4" w:space="0" w:color="auto"/>
            </w:tcBorders>
          </w:tcPr>
          <w:p w14:paraId="44DE5AA3" w14:textId="77777777" w:rsidR="003A2657" w:rsidRPr="00103AF3" w:rsidRDefault="003A2657" w:rsidP="002B2C17">
            <w:pPr>
              <w:spacing w:before="40" w:after="40" w:line="280" w:lineRule="atLeast"/>
              <w:jc w:val="center"/>
              <w:rPr>
                <w:rFonts w:cs="Arial"/>
                <w:sz w:val="24"/>
                <w:szCs w:val="24"/>
              </w:rPr>
            </w:pPr>
          </w:p>
        </w:tc>
        <w:tc>
          <w:tcPr>
            <w:tcW w:w="2363" w:type="dxa"/>
            <w:tcBorders>
              <w:top w:val="single" w:sz="4" w:space="0" w:color="auto"/>
              <w:left w:val="single" w:sz="4" w:space="0" w:color="auto"/>
              <w:bottom w:val="single" w:sz="4" w:space="0" w:color="auto"/>
              <w:right w:val="single" w:sz="4" w:space="0" w:color="auto"/>
            </w:tcBorders>
          </w:tcPr>
          <w:p w14:paraId="2147FFCD" w14:textId="77777777" w:rsidR="003A2657" w:rsidRPr="00103AF3" w:rsidRDefault="003A2657" w:rsidP="002B2C17">
            <w:pPr>
              <w:spacing w:before="40" w:after="40" w:line="280" w:lineRule="atLeast"/>
              <w:jc w:val="center"/>
              <w:rPr>
                <w:rFonts w:cs="Arial"/>
                <w:sz w:val="24"/>
                <w:szCs w:val="24"/>
              </w:rPr>
            </w:pPr>
            <w:r w:rsidRPr="00103AF3">
              <w:rPr>
                <w:rFonts w:cs="Arial"/>
                <w:sz w:val="24"/>
                <w:szCs w:val="24"/>
              </w:rPr>
              <w:t>Yes/No</w:t>
            </w:r>
          </w:p>
        </w:tc>
      </w:tr>
    </w:tbl>
    <w:p w14:paraId="7669A906" w14:textId="77777777" w:rsidR="003A2657" w:rsidRPr="00103AF3" w:rsidRDefault="003A2657" w:rsidP="003A2657">
      <w:pPr>
        <w:spacing w:before="140" w:after="140" w:line="280" w:lineRule="atLeast"/>
        <w:ind w:left="1134"/>
        <w:rPr>
          <w:rFonts w:cs="Arial"/>
          <w:sz w:val="24"/>
          <w:szCs w:val="24"/>
          <w:lang w:eastAsia="en-AU"/>
        </w:rPr>
      </w:pPr>
    </w:p>
    <w:p w14:paraId="4E863B1F" w14:textId="77777777" w:rsidR="003A2657" w:rsidRPr="00103AF3" w:rsidRDefault="003A2657" w:rsidP="003A2657">
      <w:pPr>
        <w:spacing w:after="160" w:line="259" w:lineRule="auto"/>
        <w:rPr>
          <w:rFonts w:eastAsia="Calibri"/>
          <w:sz w:val="22"/>
          <w:szCs w:val="22"/>
        </w:rPr>
      </w:pPr>
    </w:p>
    <w:p w14:paraId="06545BB2" w14:textId="1148FED4" w:rsidR="004D0746" w:rsidRPr="003A2657" w:rsidRDefault="004D0746" w:rsidP="003A2657">
      <w:pPr>
        <w:spacing w:after="160" w:line="259" w:lineRule="auto"/>
        <w:rPr>
          <w:rFonts w:eastAsia="Calibri"/>
          <w:sz w:val="22"/>
          <w:szCs w:val="22"/>
        </w:rPr>
      </w:pPr>
    </w:p>
    <w:sectPr w:rsidR="004D0746" w:rsidRPr="003A26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D3F6A"/>
    <w:multiLevelType w:val="hybridMultilevel"/>
    <w:tmpl w:val="A3242FCC"/>
    <w:lvl w:ilvl="0" w:tplc="A1827FAE">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B33843"/>
    <w:multiLevelType w:val="hybridMultilevel"/>
    <w:tmpl w:val="3E42DF4C"/>
    <w:lvl w:ilvl="0" w:tplc="A1827FAE">
      <w:start w:val="1"/>
      <w:numFmt w:val="lowerLetter"/>
      <w:lvlText w:val="(%1)"/>
      <w:lvlJc w:val="left"/>
      <w:pPr>
        <w:ind w:left="1635" w:hanging="360"/>
      </w:pPr>
      <w:rPr>
        <w:rFonts w:hint="default"/>
      </w:rPr>
    </w:lvl>
    <w:lvl w:ilvl="1" w:tplc="0C090019" w:tentative="1">
      <w:start w:val="1"/>
      <w:numFmt w:val="lowerLetter"/>
      <w:lvlText w:val="%2."/>
      <w:lvlJc w:val="left"/>
      <w:pPr>
        <w:ind w:left="2355" w:hanging="360"/>
      </w:pPr>
    </w:lvl>
    <w:lvl w:ilvl="2" w:tplc="0C09001B" w:tentative="1">
      <w:start w:val="1"/>
      <w:numFmt w:val="lowerRoman"/>
      <w:lvlText w:val="%3."/>
      <w:lvlJc w:val="right"/>
      <w:pPr>
        <w:ind w:left="3075" w:hanging="180"/>
      </w:pPr>
    </w:lvl>
    <w:lvl w:ilvl="3" w:tplc="0C09000F" w:tentative="1">
      <w:start w:val="1"/>
      <w:numFmt w:val="decimal"/>
      <w:lvlText w:val="%4."/>
      <w:lvlJc w:val="left"/>
      <w:pPr>
        <w:ind w:left="3795" w:hanging="360"/>
      </w:pPr>
    </w:lvl>
    <w:lvl w:ilvl="4" w:tplc="0C090019" w:tentative="1">
      <w:start w:val="1"/>
      <w:numFmt w:val="lowerLetter"/>
      <w:lvlText w:val="%5."/>
      <w:lvlJc w:val="left"/>
      <w:pPr>
        <w:ind w:left="4515" w:hanging="360"/>
      </w:pPr>
    </w:lvl>
    <w:lvl w:ilvl="5" w:tplc="0C09001B" w:tentative="1">
      <w:start w:val="1"/>
      <w:numFmt w:val="lowerRoman"/>
      <w:lvlText w:val="%6."/>
      <w:lvlJc w:val="right"/>
      <w:pPr>
        <w:ind w:left="5235" w:hanging="180"/>
      </w:pPr>
    </w:lvl>
    <w:lvl w:ilvl="6" w:tplc="0C09000F" w:tentative="1">
      <w:start w:val="1"/>
      <w:numFmt w:val="decimal"/>
      <w:lvlText w:val="%7."/>
      <w:lvlJc w:val="left"/>
      <w:pPr>
        <w:ind w:left="5955" w:hanging="360"/>
      </w:pPr>
    </w:lvl>
    <w:lvl w:ilvl="7" w:tplc="0C090019" w:tentative="1">
      <w:start w:val="1"/>
      <w:numFmt w:val="lowerLetter"/>
      <w:lvlText w:val="%8."/>
      <w:lvlJc w:val="left"/>
      <w:pPr>
        <w:ind w:left="6675" w:hanging="360"/>
      </w:pPr>
    </w:lvl>
    <w:lvl w:ilvl="8" w:tplc="0C09001B" w:tentative="1">
      <w:start w:val="1"/>
      <w:numFmt w:val="lowerRoman"/>
      <w:lvlText w:val="%9."/>
      <w:lvlJc w:val="right"/>
      <w:pPr>
        <w:ind w:left="7395" w:hanging="180"/>
      </w:pPr>
    </w:lvl>
  </w:abstractNum>
  <w:abstractNum w:abstractNumId="2" w15:restartNumberingAfterBreak="0">
    <w:nsid w:val="1230007E"/>
    <w:multiLevelType w:val="hybridMultilevel"/>
    <w:tmpl w:val="0456C748"/>
    <w:lvl w:ilvl="0" w:tplc="50C62FEA">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1C12CAB"/>
    <w:multiLevelType w:val="hybridMultilevel"/>
    <w:tmpl w:val="E6029002"/>
    <w:lvl w:ilvl="0" w:tplc="0C09000F">
      <w:start w:val="1"/>
      <w:numFmt w:val="decimal"/>
      <w:lvlText w:val="%1."/>
      <w:lvlJc w:val="left"/>
      <w:pPr>
        <w:ind w:left="360" w:hanging="360"/>
      </w:pPr>
    </w:lvl>
    <w:lvl w:ilvl="1" w:tplc="0F8A7F18">
      <w:start w:val="1"/>
      <w:numFmt w:val="lowerLetter"/>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2926EA7"/>
    <w:multiLevelType w:val="hybridMultilevel"/>
    <w:tmpl w:val="9904ABD6"/>
    <w:lvl w:ilvl="0" w:tplc="A1827FA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D5765CB"/>
    <w:multiLevelType w:val="hybridMultilevel"/>
    <w:tmpl w:val="DCD0DC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EEC2AB9"/>
    <w:multiLevelType w:val="hybridMultilevel"/>
    <w:tmpl w:val="7842DB6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3C23B98"/>
    <w:multiLevelType w:val="hybridMultilevel"/>
    <w:tmpl w:val="00668A50"/>
    <w:name w:val="AGSQA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4E776CCD"/>
    <w:multiLevelType w:val="hybridMultilevel"/>
    <w:tmpl w:val="5DE21F50"/>
    <w:lvl w:ilvl="0" w:tplc="93FEEC3C">
      <w:start w:val="1"/>
      <w:numFmt w:val="lowerRoman"/>
      <w:pStyle w:val="ClauseList2"/>
      <w:lvlText w:val="(%1)"/>
      <w:lvlJc w:val="left"/>
      <w:pPr>
        <w:ind w:left="157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28A4586"/>
    <w:multiLevelType w:val="hybridMultilevel"/>
    <w:tmpl w:val="C466F2DA"/>
    <w:lvl w:ilvl="0" w:tplc="A1827FAE">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num w:numId="1">
    <w:abstractNumId w:val="8"/>
  </w:num>
  <w:num w:numId="2">
    <w:abstractNumId w:val="6"/>
  </w:num>
  <w:num w:numId="3">
    <w:abstractNumId w:val="3"/>
  </w:num>
  <w:num w:numId="4">
    <w:abstractNumId w:val="5"/>
  </w:num>
  <w:num w:numId="5">
    <w:abstractNumId w:val="2"/>
  </w:num>
  <w:num w:numId="6">
    <w:abstractNumId w:val="0"/>
  </w:num>
  <w:num w:numId="7">
    <w:abstractNumId w:val="4"/>
  </w:num>
  <w:num w:numId="8">
    <w:abstractNumId w:val="1"/>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5C8"/>
    <w:rsid w:val="00015537"/>
    <w:rsid w:val="000664D0"/>
    <w:rsid w:val="00110E6C"/>
    <w:rsid w:val="003A2657"/>
    <w:rsid w:val="004D0746"/>
    <w:rsid w:val="00566111"/>
    <w:rsid w:val="005E6BCA"/>
    <w:rsid w:val="006114B6"/>
    <w:rsid w:val="00EA35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90E76"/>
  <w15:chartTrackingRefBased/>
  <w15:docId w15:val="{E9E2171A-3FC2-4961-A6EF-8261F8CCB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5C8"/>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useList2">
    <w:name w:val="ClauseList2"/>
    <w:basedOn w:val="Normal"/>
    <w:qFormat/>
    <w:rsid w:val="00EA35C8"/>
    <w:pPr>
      <w:numPr>
        <w:numId w:val="1"/>
      </w:numPr>
      <w:spacing w:after="200" w:line="259" w:lineRule="auto"/>
      <w:ind w:left="2364" w:hanging="720"/>
    </w:pPr>
    <w:rPr>
      <w:rFonts w:eastAsia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13</Pages>
  <Words>1674</Words>
  <Characters>9542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Sharkey</dc:creator>
  <cp:keywords/>
  <dc:description/>
  <cp:lastModifiedBy>Lauren Sharkey</cp:lastModifiedBy>
  <cp:revision>1</cp:revision>
  <dcterms:created xsi:type="dcterms:W3CDTF">2021-05-19T23:59:00Z</dcterms:created>
  <dcterms:modified xsi:type="dcterms:W3CDTF">2021-05-20T01:40:00Z</dcterms:modified>
</cp:coreProperties>
</file>