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726D" w14:textId="7FA3A1C0" w:rsidR="004D0746" w:rsidRPr="00136721" w:rsidRDefault="006C369A">
      <w:pPr>
        <w:rPr>
          <w:rFonts w:ascii="Akkurat TT Light" w:hAnsi="Akkurat TT Light" w:cs="Akkurat TT Light"/>
          <w:b/>
          <w:sz w:val="24"/>
        </w:rPr>
      </w:pPr>
      <w:r w:rsidRPr="00136721">
        <w:rPr>
          <w:rFonts w:ascii="Akkurat TT Light" w:hAnsi="Akkurat TT Light" w:cs="Akkurat TT Light"/>
          <w:b/>
          <w:sz w:val="24"/>
        </w:rPr>
        <w:t>Emerging Industries Selection Criteria</w:t>
      </w:r>
    </w:p>
    <w:p w14:paraId="632D47AD" w14:textId="43813C35" w:rsidR="009805EC" w:rsidRPr="00136721" w:rsidRDefault="009805EC">
      <w:pPr>
        <w:rPr>
          <w:rFonts w:ascii="Akkurat TT Light" w:hAnsi="Akkurat TT Light" w:cs="Akkurat TT Light"/>
        </w:rPr>
      </w:pPr>
    </w:p>
    <w:tbl>
      <w:tblPr>
        <w:tblStyle w:val="TableGrid"/>
        <w:tblW w:w="13880" w:type="dxa"/>
        <w:tblLook w:val="04A0" w:firstRow="1" w:lastRow="0" w:firstColumn="1" w:lastColumn="0" w:noHBand="0" w:noVBand="1"/>
      </w:tblPr>
      <w:tblGrid>
        <w:gridCol w:w="1153"/>
        <w:gridCol w:w="6084"/>
        <w:gridCol w:w="6643"/>
      </w:tblGrid>
      <w:tr w:rsidR="006C369A" w:rsidRPr="00136721" w14:paraId="756B35D4" w14:textId="77777777" w:rsidTr="005E1C93">
        <w:trPr>
          <w:trHeight w:val="699"/>
          <w:tblHeader/>
        </w:trPr>
        <w:tc>
          <w:tcPr>
            <w:tcW w:w="988" w:type="dxa"/>
            <w:shd w:val="clear" w:color="auto" w:fill="00ADE6" w:themeFill="accent4"/>
          </w:tcPr>
          <w:p w14:paraId="3D7909B5" w14:textId="77777777" w:rsidR="006C369A" w:rsidRPr="00136721" w:rsidRDefault="006C369A" w:rsidP="005E1C93">
            <w:pPr>
              <w:pStyle w:val="NoSpacing"/>
              <w:rPr>
                <w:rFonts w:ascii="Akkurat TT Light" w:eastAsia="Arial" w:hAnsi="Akkurat TT Light" w:cs="Akkurat TT Light"/>
                <w:b/>
                <w:color w:val="FFFFFF" w:themeColor="background1"/>
              </w:rPr>
            </w:pPr>
            <w:bookmarkStart w:id="0" w:name="_Toc20401092"/>
            <w:r w:rsidRPr="00136721">
              <w:rPr>
                <w:rStyle w:val="Heading3Char"/>
                <w:rFonts w:ascii="Akkurat TT Light" w:hAnsi="Akkurat TT Light" w:cs="Akkurat TT Light"/>
                <w:b/>
                <w:color w:val="FFFFFF" w:themeColor="background1"/>
                <w:sz w:val="22"/>
                <w:szCs w:val="22"/>
              </w:rPr>
              <w:t xml:space="preserve">Selection Criteria </w:t>
            </w:r>
            <w:bookmarkEnd w:id="0"/>
          </w:p>
        </w:tc>
        <w:tc>
          <w:tcPr>
            <w:tcW w:w="6154" w:type="dxa"/>
            <w:shd w:val="clear" w:color="auto" w:fill="00ADE6" w:themeFill="accent4"/>
          </w:tcPr>
          <w:p w14:paraId="677645B6" w14:textId="77777777" w:rsidR="006C369A" w:rsidRPr="00136721" w:rsidRDefault="006C369A" w:rsidP="005E1C93">
            <w:pPr>
              <w:pStyle w:val="NoSpacing"/>
              <w:jc w:val="center"/>
              <w:rPr>
                <w:rFonts w:ascii="Akkurat TT Light" w:eastAsia="Arial" w:hAnsi="Akkurat TT Light" w:cs="Akkurat TT Light"/>
                <w:b/>
                <w:color w:val="FFFFFF" w:themeColor="background1"/>
              </w:rPr>
            </w:pPr>
            <w:bookmarkStart w:id="1" w:name="_Toc20401093"/>
            <w:r w:rsidRPr="00136721">
              <w:rPr>
                <w:rStyle w:val="Heading3Char"/>
                <w:rFonts w:ascii="Akkurat TT Light" w:hAnsi="Akkurat TT Light" w:cs="Akkurat TT Light"/>
                <w:b/>
                <w:color w:val="FFFFFF" w:themeColor="background1"/>
                <w:sz w:val="22"/>
                <w:szCs w:val="22"/>
              </w:rPr>
              <w:t>Detail of Requirement</w:t>
            </w:r>
            <w:bookmarkEnd w:id="1"/>
          </w:p>
        </w:tc>
        <w:tc>
          <w:tcPr>
            <w:tcW w:w="6738" w:type="dxa"/>
            <w:shd w:val="clear" w:color="auto" w:fill="00ADE6" w:themeFill="accent4"/>
          </w:tcPr>
          <w:p w14:paraId="3F5D329B" w14:textId="77777777" w:rsidR="006C369A" w:rsidRPr="00136721" w:rsidRDefault="006C369A" w:rsidP="005E1C93">
            <w:pPr>
              <w:pStyle w:val="NoSpacing"/>
              <w:jc w:val="center"/>
              <w:rPr>
                <w:rFonts w:ascii="Akkurat TT Light" w:eastAsia="Arial" w:hAnsi="Akkurat TT Light" w:cs="Akkurat TT Light"/>
                <w:b/>
                <w:color w:val="FFFFFF" w:themeColor="background1"/>
              </w:rPr>
            </w:pPr>
            <w:r w:rsidRPr="00136721">
              <w:rPr>
                <w:rFonts w:ascii="Akkurat TT Light" w:eastAsiaTheme="majorEastAsia" w:hAnsi="Akkurat TT Light" w:cs="Akkurat TT Light"/>
                <w:b/>
                <w:color w:val="FFFFFF" w:themeColor="background1"/>
              </w:rPr>
              <w:t>Response</w:t>
            </w:r>
          </w:p>
        </w:tc>
      </w:tr>
      <w:tr w:rsidR="006C369A" w:rsidRPr="00136721" w14:paraId="737E05DB" w14:textId="77777777" w:rsidTr="005E1C93">
        <w:trPr>
          <w:trHeight w:val="1405"/>
        </w:trPr>
        <w:tc>
          <w:tcPr>
            <w:tcW w:w="988" w:type="dxa"/>
          </w:tcPr>
          <w:p w14:paraId="2CFCF7D5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b/>
                <w:color w:val="000000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</w:rPr>
              <w:t>1</w:t>
            </w:r>
          </w:p>
        </w:tc>
        <w:tc>
          <w:tcPr>
            <w:tcW w:w="6154" w:type="dxa"/>
          </w:tcPr>
          <w:p w14:paraId="7FBC7CEB" w14:textId="623F497B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</w:rPr>
              <w:t xml:space="preserve">Referencing the information provided under the heading ‘Changes to the 2019-20 open call process’, outline which maturity phase </w:t>
            </w:r>
            <w:r w:rsidR="00136721">
              <w:rPr>
                <w:rFonts w:ascii="Akkurat TT Light" w:eastAsia="Arial" w:hAnsi="Akkurat TT Light" w:cs="Akkurat TT Light"/>
                <w:color w:val="000000"/>
              </w:rPr>
              <w:t>the</w:t>
            </w:r>
            <w:r w:rsidRPr="00136721">
              <w:rPr>
                <w:rFonts w:ascii="Akkurat TT Light" w:eastAsia="Arial" w:hAnsi="Akkurat TT Light" w:cs="Akkurat TT Light"/>
                <w:color w:val="000000"/>
              </w:rPr>
              <w:t xml:space="preserve"> industry belongs to?</w:t>
            </w:r>
          </w:p>
          <w:p w14:paraId="7D113BB4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</w:rPr>
              <w:t>A. Building Early Stage Clusters</w:t>
            </w:r>
          </w:p>
          <w:p w14:paraId="192C5DCE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</w:rPr>
              <w:t>B. Building Industry Capability</w:t>
            </w:r>
          </w:p>
          <w:p w14:paraId="56177396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</w:rPr>
              <w:t>C. Expanding Industry Potential</w:t>
            </w:r>
          </w:p>
          <w:p w14:paraId="5CBA33D5" w14:textId="6F3ECE47" w:rsidR="006C369A" w:rsidRPr="00136721" w:rsidRDefault="006C369A" w:rsidP="00136721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</w:rPr>
              <w:t xml:space="preserve">Please indicate the investment support option(s) to </w:t>
            </w:r>
            <w:r w:rsidR="00136721">
              <w:rPr>
                <w:rFonts w:ascii="Akkurat TT Light" w:eastAsia="Arial" w:hAnsi="Akkurat TT Light" w:cs="Akkurat TT Light"/>
                <w:color w:val="000000"/>
              </w:rPr>
              <w:t xml:space="preserve">be </w:t>
            </w:r>
            <w:r w:rsidRPr="00136721">
              <w:rPr>
                <w:rFonts w:ascii="Akkurat TT Light" w:eastAsia="Arial" w:hAnsi="Akkurat TT Light" w:cs="Akkurat TT Light"/>
                <w:color w:val="000000"/>
              </w:rPr>
              <w:t>pursue</w:t>
            </w:r>
            <w:r w:rsidR="00136721">
              <w:rPr>
                <w:rFonts w:ascii="Akkurat TT Light" w:eastAsia="Arial" w:hAnsi="Akkurat TT Light" w:cs="Akkurat TT Light"/>
                <w:color w:val="000000"/>
              </w:rPr>
              <w:t>d</w:t>
            </w:r>
            <w:r w:rsidRPr="00136721">
              <w:rPr>
                <w:rFonts w:ascii="Akkurat TT Light" w:eastAsia="Arial" w:hAnsi="Akkurat TT Light" w:cs="Akkurat TT Light"/>
                <w:color w:val="000000"/>
              </w:rPr>
              <w:t xml:space="preserve"> as part of this application (Refer to Appendix 3: Description of investment types).</w:t>
            </w:r>
          </w:p>
        </w:tc>
        <w:tc>
          <w:tcPr>
            <w:tcW w:w="6738" w:type="dxa"/>
          </w:tcPr>
          <w:p w14:paraId="6E635342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</w:p>
        </w:tc>
      </w:tr>
      <w:tr w:rsidR="006C369A" w:rsidRPr="00136721" w14:paraId="0F75D870" w14:textId="77777777" w:rsidTr="005E1C93">
        <w:trPr>
          <w:trHeight w:val="1553"/>
        </w:trPr>
        <w:tc>
          <w:tcPr>
            <w:tcW w:w="988" w:type="dxa"/>
          </w:tcPr>
          <w:p w14:paraId="44B39E91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  <w:t>2</w:t>
            </w:r>
          </w:p>
        </w:tc>
        <w:tc>
          <w:tcPr>
            <w:tcW w:w="6154" w:type="dxa"/>
          </w:tcPr>
          <w:p w14:paraId="39D6EBD4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What is the domestic / global vision for the industry?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br/>
            </w:r>
          </w:p>
          <w:p w14:paraId="052204FA" w14:textId="5C474A0E" w:rsidR="006C369A" w:rsidRPr="00136721" w:rsidRDefault="00136721" w:rsidP="00136721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>
              <w:rPr>
                <w:rFonts w:ascii="Akkurat TT Light" w:eastAsia="Arial" w:hAnsi="Akkurat TT Light" w:cs="Akkurat TT Light"/>
                <w:color w:val="000000"/>
              </w:rPr>
              <w:t>Or d</w:t>
            </w:r>
            <w:r w:rsidR="006C369A" w:rsidRPr="00136721">
              <w:rPr>
                <w:rFonts w:ascii="Akkurat TT Light" w:eastAsia="Arial" w:hAnsi="Akkurat TT Light" w:cs="Akkurat TT Light"/>
                <w:color w:val="000000"/>
              </w:rPr>
              <w:t xml:space="preserve">escribe </w:t>
            </w:r>
            <w:r>
              <w:rPr>
                <w:rFonts w:ascii="Akkurat TT Light" w:eastAsia="Arial" w:hAnsi="Akkurat TT Light" w:cs="Akkurat TT Light"/>
                <w:color w:val="000000"/>
              </w:rPr>
              <w:t>the</w:t>
            </w:r>
            <w:r w:rsidRPr="00136721">
              <w:rPr>
                <w:rFonts w:ascii="Akkurat TT Light" w:eastAsia="Arial" w:hAnsi="Akkurat TT Light" w:cs="Akkurat TT Light"/>
                <w:color w:val="000000"/>
              </w:rPr>
              <w:t xml:space="preserve"> </w:t>
            </w:r>
            <w:r w:rsidR="006C369A" w:rsidRPr="00136721">
              <w:rPr>
                <w:rFonts w:ascii="Akkurat TT Light" w:eastAsia="Arial" w:hAnsi="Akkurat TT Light" w:cs="Akkurat TT Light"/>
                <w:color w:val="000000"/>
              </w:rPr>
              <w:t>domestic and/or global ambition for the industry.</w:t>
            </w:r>
          </w:p>
        </w:tc>
        <w:tc>
          <w:tcPr>
            <w:tcW w:w="6738" w:type="dxa"/>
          </w:tcPr>
          <w:p w14:paraId="05259FF3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</w:p>
        </w:tc>
      </w:tr>
      <w:tr w:rsidR="006C369A" w:rsidRPr="00136721" w14:paraId="1E61C111" w14:textId="77777777" w:rsidTr="005E1C93">
        <w:trPr>
          <w:trHeight w:val="1546"/>
        </w:trPr>
        <w:tc>
          <w:tcPr>
            <w:tcW w:w="988" w:type="dxa"/>
          </w:tcPr>
          <w:p w14:paraId="36FD0C24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  <w:t>3</w:t>
            </w:r>
          </w:p>
        </w:tc>
        <w:tc>
          <w:tcPr>
            <w:tcW w:w="6154" w:type="dxa"/>
          </w:tcPr>
          <w:p w14:paraId="24C7978C" w14:textId="35F0EFAD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How does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the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 justified need address a national and/or international knowledge gap?</w:t>
            </w:r>
          </w:p>
          <w:p w14:paraId="180DA0DE" w14:textId="77278B99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Has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the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 industry completed a national and international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market 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scan?</w:t>
            </w:r>
          </w:p>
        </w:tc>
        <w:tc>
          <w:tcPr>
            <w:tcW w:w="6738" w:type="dxa"/>
          </w:tcPr>
          <w:p w14:paraId="5DE1114E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</w:p>
        </w:tc>
      </w:tr>
      <w:tr w:rsidR="006C369A" w:rsidRPr="00136721" w14:paraId="5DDD0224" w14:textId="77777777" w:rsidTr="005E1C93">
        <w:trPr>
          <w:trHeight w:val="697"/>
        </w:trPr>
        <w:tc>
          <w:tcPr>
            <w:tcW w:w="988" w:type="dxa"/>
          </w:tcPr>
          <w:p w14:paraId="273879F3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  <w:t>4</w:t>
            </w:r>
          </w:p>
        </w:tc>
        <w:tc>
          <w:tcPr>
            <w:tcW w:w="6154" w:type="dxa"/>
          </w:tcPr>
          <w:p w14:paraId="3CAB31C6" w14:textId="3EFD64C4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How does this project improve growth and/or profitability for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the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 industry (driving it towards the 10 million gross value of production (GVP) target and/or how the investment will attract additional investment? </w:t>
            </w:r>
          </w:p>
        </w:tc>
        <w:tc>
          <w:tcPr>
            <w:tcW w:w="6738" w:type="dxa"/>
          </w:tcPr>
          <w:p w14:paraId="0EA1523F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</w:p>
        </w:tc>
      </w:tr>
      <w:tr w:rsidR="006C369A" w:rsidRPr="00136721" w14:paraId="6875E317" w14:textId="77777777" w:rsidTr="005E1C93">
        <w:trPr>
          <w:trHeight w:val="2034"/>
        </w:trPr>
        <w:tc>
          <w:tcPr>
            <w:tcW w:w="988" w:type="dxa"/>
          </w:tcPr>
          <w:p w14:paraId="02A81552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  <w:lastRenderedPageBreak/>
              <w:t>5</w:t>
            </w:r>
          </w:p>
        </w:tc>
        <w:tc>
          <w:tcPr>
            <w:tcW w:w="6154" w:type="dxa"/>
          </w:tcPr>
          <w:p w14:paraId="05469008" w14:textId="337D66CF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Legal feasibility—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have you </w:t>
            </w:r>
            <w:bookmarkStart w:id="2" w:name="_GoBack"/>
            <w:bookmarkEnd w:id="2"/>
            <w:r w:rsidR="008F29BD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identified </w:t>
            </w:r>
            <w:r w:rsidR="008F29BD"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any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 legal barriers to the project? This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may 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include due diligence to identify any legal constraint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/s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 preventing a contract between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interest parties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.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br/>
            </w:r>
          </w:p>
          <w:p w14:paraId="7F1040F2" w14:textId="17BFAA6F" w:rsidR="006C369A" w:rsidRPr="00136721" w:rsidRDefault="00136721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>
              <w:rPr>
                <w:rFonts w:ascii="Akkurat TT Light" w:eastAsia="Arial" w:hAnsi="Akkurat TT Light" w:cs="Akkurat TT Light"/>
                <w:color w:val="000000"/>
                <w:lang w:val="en-AU"/>
              </w:rPr>
              <w:t>Doe</w:t>
            </w:r>
            <w:r w:rsidR="006C369A"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s the project applicant</w:t>
            </w:r>
            <w:r>
              <w:rPr>
                <w:rFonts w:ascii="Akkurat TT Light" w:eastAsia="Arial" w:hAnsi="Akkurat TT Light" w:cs="Akkurat TT Light"/>
                <w:color w:val="000000"/>
                <w:lang w:val="en-AU"/>
              </w:rPr>
              <w:t>/s</w:t>
            </w:r>
            <w:r w:rsidR="006C369A"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, have access to or have beneficial use of the intellectual property </w:t>
            </w:r>
            <w:r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(IP) </w:t>
            </w:r>
            <w:r w:rsidR="006C369A"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that is the subject of, or is necessary to carry out the project? </w:t>
            </w:r>
            <w:r>
              <w:rPr>
                <w:rFonts w:ascii="Akkurat TT Light" w:eastAsia="Arial" w:hAnsi="Akkurat TT Light" w:cs="Akkurat TT Light"/>
                <w:color w:val="000000"/>
                <w:lang w:val="en-AU"/>
              </w:rPr>
              <w:t>Provide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 </w:t>
            </w:r>
            <w:r w:rsidR="006C369A"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evidence of freedom to operate (if required). </w:t>
            </w:r>
          </w:p>
          <w:p w14:paraId="2D988409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</w:p>
        </w:tc>
        <w:tc>
          <w:tcPr>
            <w:tcW w:w="6738" w:type="dxa"/>
          </w:tcPr>
          <w:p w14:paraId="4F0E08D6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</w:p>
        </w:tc>
      </w:tr>
      <w:tr w:rsidR="006C369A" w:rsidRPr="00136721" w14:paraId="48C85BBB" w14:textId="77777777" w:rsidTr="005E1C93">
        <w:trPr>
          <w:trHeight w:val="617"/>
        </w:trPr>
        <w:tc>
          <w:tcPr>
            <w:tcW w:w="988" w:type="dxa"/>
          </w:tcPr>
          <w:p w14:paraId="0D95D209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  <w:t>6</w:t>
            </w:r>
          </w:p>
        </w:tc>
        <w:tc>
          <w:tcPr>
            <w:tcW w:w="6154" w:type="dxa"/>
          </w:tcPr>
          <w:p w14:paraId="47A74D3B" w14:textId="2EFA1015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Please include letters of support specific to your application demonstrating industry and / or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other</w:t>
            </w:r>
            <w:r w:rsidR="00136721"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 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support for the project.</w:t>
            </w:r>
          </w:p>
          <w:p w14:paraId="784A9F7B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</w:p>
        </w:tc>
        <w:tc>
          <w:tcPr>
            <w:tcW w:w="6738" w:type="dxa"/>
          </w:tcPr>
          <w:p w14:paraId="61D523B9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</w:p>
        </w:tc>
      </w:tr>
      <w:tr w:rsidR="006C369A" w:rsidRPr="00136721" w14:paraId="02E927E0" w14:textId="77777777" w:rsidTr="005E1C93">
        <w:trPr>
          <w:trHeight w:val="988"/>
        </w:trPr>
        <w:tc>
          <w:tcPr>
            <w:tcW w:w="988" w:type="dxa"/>
          </w:tcPr>
          <w:p w14:paraId="4973E183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  <w:t>7</w:t>
            </w:r>
          </w:p>
        </w:tc>
        <w:tc>
          <w:tcPr>
            <w:tcW w:w="6154" w:type="dxa"/>
          </w:tcPr>
          <w:p w14:paraId="7D9F2A7D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>Demonstrated value for money and itemised breakdown of costs in your proposal.</w:t>
            </w:r>
          </w:p>
          <w:p w14:paraId="5E2DFDB0" w14:textId="77777777" w:rsidR="006C369A" w:rsidRPr="00136721" w:rsidRDefault="006C369A" w:rsidP="005E1C93">
            <w:pPr>
              <w:rPr>
                <w:rFonts w:ascii="Akkurat TT Light" w:eastAsia="Arial" w:hAnsi="Akkurat TT Light" w:cs="Akkurat TT Light"/>
                <w:lang w:val="en-AU"/>
              </w:rPr>
            </w:pPr>
          </w:p>
        </w:tc>
        <w:tc>
          <w:tcPr>
            <w:tcW w:w="6738" w:type="dxa"/>
          </w:tcPr>
          <w:p w14:paraId="256A2194" w14:textId="77777777" w:rsidR="006C369A" w:rsidRPr="00136721" w:rsidRDefault="006C369A" w:rsidP="005E1C93">
            <w:pPr>
              <w:spacing w:before="179" w:line="230" w:lineRule="exact"/>
              <w:ind w:right="360"/>
              <w:textAlignment w:val="baseline"/>
              <w:rPr>
                <w:rFonts w:ascii="Akkurat TT Light" w:eastAsia="Arial" w:hAnsi="Akkurat TT Light" w:cs="Akkurat TT Light"/>
                <w:color w:val="000000"/>
              </w:rPr>
            </w:pPr>
          </w:p>
          <w:p w14:paraId="73970008" w14:textId="77777777" w:rsidR="006C369A" w:rsidRPr="00136721" w:rsidRDefault="006C369A" w:rsidP="005E1C93">
            <w:pPr>
              <w:rPr>
                <w:rFonts w:ascii="Akkurat TT Light" w:eastAsia="Arial" w:hAnsi="Akkurat TT Light" w:cs="Akkurat TT Light"/>
              </w:rPr>
            </w:pPr>
          </w:p>
        </w:tc>
      </w:tr>
      <w:tr w:rsidR="006C369A" w:rsidRPr="00136721" w14:paraId="02F775C4" w14:textId="77777777" w:rsidTr="005E1C93">
        <w:trPr>
          <w:trHeight w:val="825"/>
        </w:trPr>
        <w:tc>
          <w:tcPr>
            <w:tcW w:w="988" w:type="dxa"/>
          </w:tcPr>
          <w:p w14:paraId="45AB5E51" w14:textId="77777777" w:rsidR="006C369A" w:rsidRPr="00136721" w:rsidRDefault="006C369A" w:rsidP="005E1C93">
            <w:pPr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b/>
                <w:color w:val="000000"/>
                <w:lang w:val="en-AU"/>
              </w:rPr>
              <w:t>8</w:t>
            </w:r>
          </w:p>
        </w:tc>
        <w:tc>
          <w:tcPr>
            <w:tcW w:w="6154" w:type="dxa"/>
          </w:tcPr>
          <w:p w14:paraId="5A4E2E21" w14:textId="77777777" w:rsidR="006C369A" w:rsidRPr="00136721" w:rsidRDefault="006C369A" w:rsidP="005E1C93">
            <w:pPr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</w:p>
          <w:p w14:paraId="044C9DA1" w14:textId="4061FB18" w:rsidR="006C369A" w:rsidRPr="00136721" w:rsidRDefault="006C369A" w:rsidP="00136721">
            <w:pPr>
              <w:rPr>
                <w:rFonts w:ascii="Akkurat TT Light" w:eastAsia="Arial" w:hAnsi="Akkurat TT Light" w:cs="Akkurat TT Light"/>
                <w:color w:val="000000"/>
                <w:lang w:val="en-AU"/>
              </w:rPr>
            </w:pP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Phase C only: Describe your industry’s strategy for funding future RD&amp;E and how this project </w:t>
            </w:r>
            <w:r w:rsid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may </w:t>
            </w:r>
            <w:r w:rsidRPr="00136721">
              <w:rPr>
                <w:rFonts w:ascii="Akkurat TT Light" w:eastAsia="Arial" w:hAnsi="Akkurat TT Light" w:cs="Akkurat TT Light"/>
                <w:color w:val="000000"/>
                <w:lang w:val="en-AU"/>
              </w:rPr>
              <w:t xml:space="preserve">influence it? </w:t>
            </w:r>
          </w:p>
        </w:tc>
        <w:tc>
          <w:tcPr>
            <w:tcW w:w="6738" w:type="dxa"/>
          </w:tcPr>
          <w:p w14:paraId="0A47E3B6" w14:textId="77777777" w:rsidR="006C369A" w:rsidRPr="00136721" w:rsidRDefault="006C369A" w:rsidP="005E1C93">
            <w:pPr>
              <w:rPr>
                <w:rFonts w:ascii="Akkurat TT Light" w:hAnsi="Akkurat TT Light" w:cs="Akkurat TT Light"/>
              </w:rPr>
            </w:pPr>
          </w:p>
        </w:tc>
      </w:tr>
    </w:tbl>
    <w:p w14:paraId="7E8A7F41" w14:textId="2240CE9C" w:rsidR="009805EC" w:rsidRPr="00136721" w:rsidRDefault="009805EC">
      <w:pPr>
        <w:rPr>
          <w:rFonts w:ascii="Akkurat TT Light" w:hAnsi="Akkurat TT Light" w:cs="Akkurat TT Light"/>
        </w:rPr>
      </w:pPr>
    </w:p>
    <w:p w14:paraId="2B430307" w14:textId="44D7DA8A" w:rsidR="009805EC" w:rsidRPr="00136721" w:rsidRDefault="009805EC">
      <w:pPr>
        <w:rPr>
          <w:rFonts w:ascii="Akkurat TT Light" w:hAnsi="Akkurat TT Light" w:cs="Akkurat TT Light"/>
        </w:rPr>
      </w:pPr>
    </w:p>
    <w:p w14:paraId="27E7C669" w14:textId="01B381AA" w:rsidR="009805EC" w:rsidRPr="00136721" w:rsidRDefault="009805EC">
      <w:pPr>
        <w:rPr>
          <w:rFonts w:ascii="Akkurat TT Light" w:hAnsi="Akkurat TT Light" w:cs="Akkurat TT Light"/>
        </w:rPr>
      </w:pPr>
    </w:p>
    <w:p w14:paraId="5E82103A" w14:textId="77777777" w:rsidR="009805EC" w:rsidRPr="00136721" w:rsidRDefault="009805EC">
      <w:pPr>
        <w:rPr>
          <w:rFonts w:ascii="Akkurat TT Light" w:hAnsi="Akkurat TT Light" w:cs="Akkurat TT Light"/>
        </w:rPr>
      </w:pPr>
    </w:p>
    <w:sectPr w:rsidR="009805EC" w:rsidRPr="00136721" w:rsidSect="00310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07EE8" w16cid:durableId="2194E567"/>
  <w16cid:commentId w16cid:paraId="71D13D3B" w16cid:durableId="2194E49A"/>
  <w16cid:commentId w16cid:paraId="0326EE0F" w16cid:durableId="2194E1DC"/>
  <w16cid:commentId w16cid:paraId="07875F0A" w16cid:durableId="2194E239"/>
  <w16cid:commentId w16cid:paraId="6F55AED7" w16cid:durableId="2194E4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F927" w14:textId="77777777" w:rsidR="00B40F37" w:rsidRDefault="00B40F37" w:rsidP="00B936DD">
      <w:r>
        <w:separator/>
      </w:r>
    </w:p>
  </w:endnote>
  <w:endnote w:type="continuationSeparator" w:id="0">
    <w:p w14:paraId="27D9DA87" w14:textId="77777777" w:rsidR="00B40F37" w:rsidRDefault="00B40F37" w:rsidP="00B9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Product Sans">
    <w:altName w:val="Calibri"/>
    <w:panose1 w:val="020B0403030502040203"/>
    <w:charset w:val="00"/>
    <w:family w:val="swiss"/>
    <w:pitch w:val="variable"/>
    <w:sig w:usb0="A0000287" w:usb1="0000001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TT Light">
    <w:panose1 w:val="020B0404020101020102"/>
    <w:charset w:val="00"/>
    <w:family w:val="swiss"/>
    <w:pitch w:val="variable"/>
    <w:sig w:usb0="800000AF" w:usb1="4000216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45C6" w14:textId="77777777" w:rsidR="00B40F37" w:rsidRDefault="00B40F37" w:rsidP="00B936DD">
      <w:r>
        <w:separator/>
      </w:r>
    </w:p>
  </w:footnote>
  <w:footnote w:type="continuationSeparator" w:id="0">
    <w:p w14:paraId="5048D442" w14:textId="77777777" w:rsidR="00B40F37" w:rsidRDefault="00B40F37" w:rsidP="00B9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E9A"/>
    <w:multiLevelType w:val="hybridMultilevel"/>
    <w:tmpl w:val="AF723C2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B1"/>
    <w:rsid w:val="00015537"/>
    <w:rsid w:val="00136721"/>
    <w:rsid w:val="00262368"/>
    <w:rsid w:val="003103B1"/>
    <w:rsid w:val="004D0746"/>
    <w:rsid w:val="00566111"/>
    <w:rsid w:val="00581974"/>
    <w:rsid w:val="006C369A"/>
    <w:rsid w:val="00766C06"/>
    <w:rsid w:val="008F29BD"/>
    <w:rsid w:val="0090260C"/>
    <w:rsid w:val="009805EC"/>
    <w:rsid w:val="009946A9"/>
    <w:rsid w:val="009B60FC"/>
    <w:rsid w:val="00B20047"/>
    <w:rsid w:val="00B40F37"/>
    <w:rsid w:val="00B936DD"/>
    <w:rsid w:val="00D64A0B"/>
    <w:rsid w:val="00D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2177"/>
  <w15:chartTrackingRefBased/>
  <w15:docId w15:val="{D0E3953D-6287-43F4-8BD4-05095BD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03B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3B1"/>
    <w:pPr>
      <w:keepNext/>
      <w:keepLines/>
      <w:spacing w:before="40"/>
      <w:outlineLvl w:val="2"/>
    </w:pPr>
    <w:rPr>
      <w:rFonts w:ascii="Product Sans" w:eastAsiaTheme="majorEastAsia" w:hAnsi="Product Sans" w:cstheme="majorBidi"/>
      <w:color w:val="00ADE6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03B1"/>
    <w:rPr>
      <w:rFonts w:ascii="Product Sans" w:eastAsiaTheme="majorEastAsia" w:hAnsi="Product Sans" w:cstheme="majorBidi"/>
      <w:color w:val="00ADE6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3103B1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03B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B60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A0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A0B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0B"/>
    <w:rPr>
      <w:rFonts w:ascii="Segoe UI" w:eastAsia="PMingLiU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6DD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6DD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griFutures">
      <a:dk1>
        <a:sysClr val="windowText" lastClr="000000"/>
      </a:dk1>
      <a:lt1>
        <a:sysClr val="window" lastClr="FFFFFF"/>
      </a:lt1>
      <a:dk2>
        <a:srgbClr val="00B24E"/>
      </a:dk2>
      <a:lt2>
        <a:srgbClr val="FFFFFF"/>
      </a:lt2>
      <a:accent1>
        <a:srgbClr val="00B24E"/>
      </a:accent1>
      <a:accent2>
        <a:srgbClr val="CC362E"/>
      </a:accent2>
      <a:accent3>
        <a:srgbClr val="EDAC1A"/>
      </a:accent3>
      <a:accent4>
        <a:srgbClr val="00ADE6"/>
      </a:accent4>
      <a:accent5>
        <a:srgbClr val="800D9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RIRDC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Sharkey</dc:creator>
  <cp:keywords/>
  <dc:description/>
  <cp:lastModifiedBy>Sarah Karpenen</cp:lastModifiedBy>
  <cp:revision>4</cp:revision>
  <dcterms:created xsi:type="dcterms:W3CDTF">2020-01-17T00:31:00Z</dcterms:created>
  <dcterms:modified xsi:type="dcterms:W3CDTF">2020-01-17T00:32:00Z</dcterms:modified>
</cp:coreProperties>
</file>