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0D4F0" w14:textId="77777777" w:rsidR="00172572" w:rsidRPr="00292F8A" w:rsidRDefault="00172572">
      <w:pPr>
        <w:pStyle w:val="BodyText"/>
      </w:pPr>
    </w:p>
    <w:p w14:paraId="3985EB6E" w14:textId="77777777" w:rsidR="00172572" w:rsidRPr="00292F8A" w:rsidRDefault="00172572">
      <w:pPr>
        <w:pStyle w:val="BodyText"/>
      </w:pPr>
    </w:p>
    <w:p w14:paraId="61A5B8B2" w14:textId="77777777" w:rsidR="00172572" w:rsidRPr="00292F8A" w:rsidRDefault="00172572">
      <w:pPr>
        <w:pStyle w:val="BodyText"/>
      </w:pPr>
    </w:p>
    <w:p w14:paraId="2DAB676C" w14:textId="77777777" w:rsidR="00172572" w:rsidRPr="00292F8A" w:rsidRDefault="00172572">
      <w:pPr>
        <w:pStyle w:val="BodyText"/>
      </w:pPr>
    </w:p>
    <w:p w14:paraId="23AB5D26" w14:textId="77777777" w:rsidR="00172572" w:rsidRPr="00292F8A" w:rsidRDefault="00172572">
      <w:pPr>
        <w:pStyle w:val="BodyText"/>
      </w:pPr>
    </w:p>
    <w:p w14:paraId="00213627" w14:textId="77777777" w:rsidR="00172572" w:rsidRPr="00292F8A" w:rsidRDefault="00172572">
      <w:pPr>
        <w:pStyle w:val="BodyText"/>
      </w:pPr>
    </w:p>
    <w:p w14:paraId="15272440" w14:textId="77777777" w:rsidR="00172572" w:rsidRPr="00292F8A" w:rsidRDefault="00172572">
      <w:pPr>
        <w:pStyle w:val="BodyText"/>
      </w:pPr>
    </w:p>
    <w:p w14:paraId="19A679EE" w14:textId="77777777" w:rsidR="00172572" w:rsidRPr="00292F8A" w:rsidRDefault="00172572">
      <w:pPr>
        <w:pStyle w:val="BodyText"/>
        <w:spacing w:before="3"/>
        <w:rPr>
          <w:sz w:val="17"/>
        </w:rPr>
      </w:pPr>
    </w:p>
    <w:p w14:paraId="559095EC" w14:textId="77777777" w:rsidR="007D3871" w:rsidRDefault="007D3871">
      <w:pPr>
        <w:spacing w:before="68"/>
        <w:ind w:left="373" w:right="537"/>
        <w:rPr>
          <w:sz w:val="25"/>
        </w:rPr>
      </w:pPr>
    </w:p>
    <w:p w14:paraId="22A056AB" w14:textId="77777777" w:rsidR="00172572" w:rsidRPr="00292F8A" w:rsidRDefault="009A765B">
      <w:pPr>
        <w:spacing w:before="68"/>
        <w:ind w:left="373" w:right="537"/>
        <w:rPr>
          <w:sz w:val="25"/>
        </w:rPr>
      </w:pPr>
      <w:r w:rsidRPr="00292F8A">
        <w:rPr>
          <w:sz w:val="25"/>
        </w:rPr>
        <w:t>Welcome to this Guide to help you get the best results for your farm business.</w:t>
      </w:r>
    </w:p>
    <w:p w14:paraId="7C29946C" w14:textId="77777777" w:rsidR="00172572" w:rsidRPr="00A4589C" w:rsidRDefault="00172572">
      <w:pPr>
        <w:pStyle w:val="BodyText"/>
        <w:spacing w:before="9"/>
        <w:rPr>
          <w:sz w:val="28"/>
          <w:szCs w:val="28"/>
        </w:rPr>
      </w:pPr>
    </w:p>
    <w:p w14:paraId="622FEF64" w14:textId="77777777" w:rsidR="00172572" w:rsidRPr="00292F8A" w:rsidRDefault="009A765B">
      <w:pPr>
        <w:pStyle w:val="Heading1"/>
        <w:tabs>
          <w:tab w:val="left" w:pos="2691"/>
        </w:tabs>
        <w:ind w:left="263"/>
      </w:pPr>
      <w:r w:rsidRPr="00292F8A">
        <w:rPr>
          <w:shd w:val="clear" w:color="auto" w:fill="FDBA12"/>
        </w:rPr>
        <w:t xml:space="preserve"> </w:t>
      </w:r>
      <w:r w:rsidRPr="00292F8A">
        <w:rPr>
          <w:spacing w:val="-35"/>
          <w:shd w:val="clear" w:color="auto" w:fill="FDBA12"/>
        </w:rPr>
        <w:t xml:space="preserve"> </w:t>
      </w:r>
      <w:r w:rsidRPr="00292F8A">
        <w:rPr>
          <w:shd w:val="clear" w:color="auto" w:fill="FDBA12"/>
        </w:rPr>
        <w:t>What’s the</w:t>
      </w:r>
      <w:r w:rsidRPr="00292F8A">
        <w:rPr>
          <w:spacing w:val="-10"/>
          <w:shd w:val="clear" w:color="auto" w:fill="FDBA12"/>
        </w:rPr>
        <w:t xml:space="preserve"> </w:t>
      </w:r>
      <w:r w:rsidRPr="00292F8A">
        <w:rPr>
          <w:shd w:val="clear" w:color="auto" w:fill="FDBA12"/>
        </w:rPr>
        <w:t>Issue?</w:t>
      </w:r>
      <w:r w:rsidRPr="00292F8A">
        <w:rPr>
          <w:shd w:val="clear" w:color="auto" w:fill="FDBA12"/>
        </w:rPr>
        <w:tab/>
      </w:r>
    </w:p>
    <w:p w14:paraId="63FFA86A" w14:textId="77777777" w:rsidR="00172572" w:rsidRPr="00292F8A" w:rsidRDefault="00172572">
      <w:pPr>
        <w:pStyle w:val="BodyText"/>
        <w:spacing w:before="5"/>
        <w:rPr>
          <w:b/>
          <w:sz w:val="21"/>
        </w:rPr>
      </w:pPr>
    </w:p>
    <w:p w14:paraId="405E9FA0" w14:textId="77777777" w:rsidR="007D3871" w:rsidRDefault="007D3871" w:rsidP="007D3871">
      <w:pPr>
        <w:pStyle w:val="BodyText"/>
        <w:spacing w:before="1" w:line="333" w:lineRule="auto"/>
        <w:ind w:left="373" w:right="537"/>
      </w:pPr>
      <w:r>
        <w:t xml:space="preserve">Each year there are several on-farm fatalities in the sheep and wool sector. Most commonly these involve vehicles including quads, tractors, farm </w:t>
      </w:r>
      <w:proofErr w:type="spellStart"/>
      <w:r>
        <w:t>utes</w:t>
      </w:r>
      <w:proofErr w:type="spellEnd"/>
      <w:r>
        <w:t>, machinery and other plant. Since 2001, there have been over 1,200 non- intentional farm injury deaths across Australia and more than 70 in 2015 alone.</w:t>
      </w:r>
    </w:p>
    <w:p w14:paraId="091E952B" w14:textId="77777777" w:rsidR="007D3871" w:rsidRDefault="007D3871" w:rsidP="007D3871">
      <w:pPr>
        <w:pStyle w:val="BodyText"/>
        <w:spacing w:before="11"/>
        <w:rPr>
          <w:sz w:val="19"/>
        </w:rPr>
      </w:pPr>
    </w:p>
    <w:p w14:paraId="754D5681" w14:textId="77777777" w:rsidR="007D3871" w:rsidRDefault="007D3871" w:rsidP="007D3871">
      <w:pPr>
        <w:pStyle w:val="BodyText"/>
        <w:spacing w:line="333" w:lineRule="auto"/>
        <w:ind w:left="373" w:right="537"/>
      </w:pPr>
      <w:r>
        <w:t>Workers Compensation information also reveals that in the five year period between 2008-09 and 2012-13, injuries in the agricultural sector resulted in over 270,000 weeks of work lost and cost $438 million. These figures under- estimate the true level as owner/operators are generally not covered by Workers Compensation requirements.</w:t>
      </w:r>
    </w:p>
    <w:p w14:paraId="21B54E1E" w14:textId="77777777" w:rsidR="00172572" w:rsidRPr="002470D9" w:rsidRDefault="00172572">
      <w:pPr>
        <w:pStyle w:val="BodyText"/>
        <w:rPr>
          <w:sz w:val="19"/>
          <w:szCs w:val="19"/>
        </w:rPr>
      </w:pPr>
    </w:p>
    <w:p w14:paraId="438288C0" w14:textId="77777777" w:rsidR="00172572" w:rsidRPr="00292F8A" w:rsidRDefault="009A765B">
      <w:pPr>
        <w:pStyle w:val="Heading1"/>
        <w:tabs>
          <w:tab w:val="left" w:pos="3306"/>
        </w:tabs>
        <w:spacing w:before="162"/>
        <w:ind w:left="263"/>
      </w:pPr>
      <w:r w:rsidRPr="00292F8A">
        <w:rPr>
          <w:shd w:val="clear" w:color="auto" w:fill="FDBA12"/>
        </w:rPr>
        <w:t xml:space="preserve"> </w:t>
      </w:r>
      <w:r w:rsidRPr="00292F8A">
        <w:rPr>
          <w:spacing w:val="-35"/>
          <w:shd w:val="clear" w:color="auto" w:fill="FDBA12"/>
        </w:rPr>
        <w:t xml:space="preserve"> </w:t>
      </w:r>
      <w:r w:rsidRPr="00292F8A">
        <w:rPr>
          <w:shd w:val="clear" w:color="auto" w:fill="FDBA12"/>
        </w:rPr>
        <w:t>What to do about</w:t>
      </w:r>
      <w:r w:rsidRPr="00292F8A">
        <w:rPr>
          <w:spacing w:val="-4"/>
          <w:shd w:val="clear" w:color="auto" w:fill="FDBA12"/>
        </w:rPr>
        <w:t xml:space="preserve"> </w:t>
      </w:r>
      <w:r w:rsidRPr="00292F8A">
        <w:rPr>
          <w:shd w:val="clear" w:color="auto" w:fill="FDBA12"/>
        </w:rPr>
        <w:t>this?</w:t>
      </w:r>
      <w:r w:rsidRPr="00292F8A">
        <w:rPr>
          <w:shd w:val="clear" w:color="auto" w:fill="FDBA12"/>
        </w:rPr>
        <w:tab/>
      </w:r>
    </w:p>
    <w:p w14:paraId="01C4FBE8" w14:textId="77777777" w:rsidR="00172572" w:rsidRPr="00292F8A" w:rsidRDefault="00172572">
      <w:pPr>
        <w:pStyle w:val="BodyText"/>
        <w:spacing w:before="5"/>
        <w:rPr>
          <w:b/>
          <w:sz w:val="21"/>
        </w:rPr>
      </w:pPr>
    </w:p>
    <w:p w14:paraId="7D0091B3" w14:textId="44599E5D" w:rsidR="00172572" w:rsidRPr="00292F8A" w:rsidRDefault="009A765B">
      <w:pPr>
        <w:pStyle w:val="BodyText"/>
        <w:spacing w:before="1" w:line="333" w:lineRule="auto"/>
        <w:ind w:left="373" w:right="101"/>
      </w:pPr>
      <w:r w:rsidRPr="00292F8A">
        <w:t>This set of resources aims to assist you in meeting your responsibilities and improving your farm</w:t>
      </w:r>
      <w:r w:rsidR="007D3871">
        <w:t>’</w:t>
      </w:r>
      <w:r w:rsidRPr="00292F8A">
        <w:t>s health and safety. This is worth it for yourselves, your workers, your families and the business. Good health and safety is a great investment. Developing a culture around ‘Safety’ is about preventing death and reducing injury.</w:t>
      </w:r>
    </w:p>
    <w:p w14:paraId="19E2767E" w14:textId="77777777" w:rsidR="00172572" w:rsidRPr="002470D9" w:rsidRDefault="00172572">
      <w:pPr>
        <w:pStyle w:val="BodyText"/>
        <w:rPr>
          <w:sz w:val="19"/>
          <w:szCs w:val="19"/>
        </w:rPr>
      </w:pPr>
    </w:p>
    <w:p w14:paraId="1FE890EC" w14:textId="77777777" w:rsidR="00172572" w:rsidRPr="00292F8A" w:rsidRDefault="00B214FF">
      <w:pPr>
        <w:pStyle w:val="Heading1"/>
        <w:tabs>
          <w:tab w:val="left" w:pos="2397"/>
        </w:tabs>
        <w:spacing w:before="162"/>
        <w:ind w:left="263"/>
      </w:pPr>
      <w:r>
        <w:pict w14:anchorId="30F1B858">
          <v:group id="_x0000_s1026" style="position:absolute;left:0;text-align:left;margin-left:26.45pt;margin-top:15.65pt;width:542.4pt;height:285.6pt;z-index:-251658240;mso-position-horizontal-relative:page" coordorigin="529,314" coordsize="10848,5712">
            <v:rect id="_x0000_s1031" style="position:absolute;left:549;top:334;width:10807;height:5671" filled="f" strokecolor="#fdba12" strokeweight="2pt"/>
            <v:shape id="_x0000_s1030" style="position:absolute;left:794;top:1199;width:4933;height:4503" coordorigin="794,1199" coordsize="4933,4503" o:spt="100" adj="0,,0" path="m5726,3052r-1,-101l5717,2883r-21,-41l5655,2821r-68,-8l5486,2812r-4452,l933,2813r-68,8l824,2842r-21,41l795,2951r-1,101l794,5462r1,101l803,5631r21,41l865,5693r68,8l1034,5702r4452,l5587,5701r68,-8l5696,5672r21,-41l5725,5563r1,-101l5726,3052t,-1613l5725,1338r-8,-67l5696,1229r-41,-21l5587,1201r-101,-2l1034,1199r-101,2l865,1208r-41,21l803,1271r-8,67l794,1439r,850l795,2390r8,68l824,2499r41,21l933,2528r101,1l5486,2529r101,-1l5655,2520r41,-21l5717,2458r8,-68l5726,2289r,-850e" fillcolor="#fff1d0" stroked="f">
              <v:stroke joinstyle="round"/>
              <v:formulas/>
              <v:path arrowok="t" o:connecttype="segments"/>
            </v:shape>
            <v:shape id="_x0000_s1029" style="position:absolute;left:3072;top:2277;width:375;height:850" coordorigin="3072,2277" coordsize="375,850" o:spt="100" adj="0,,0" path="m3447,2751r-375,l3260,3127r187,-376xm3403,2277r-286,l3148,2751r224,l3403,2277xe" fillcolor="black" stroked="f">
              <v:stroke joinstyle="round"/>
              <v:formulas/>
              <v:path arrowok="t" o:connecttype="segments"/>
            </v:shape>
            <v:shape id="_x0000_s1028" style="position:absolute;left:6180;top:1199;width:4933;height:4503" coordorigin="6180,1199" coordsize="4933,4503" o:spt="100" adj="0,,0" path="m11112,4208r-1,-101l11103,4040r-21,-42l11041,3977r-68,-7l10872,3968r-4452,l6318,3970r-67,7l6210,3998r-22,42l6181,4107r-1,101l6180,5462r1,101l6188,5631r22,41l6251,5693r67,8l6420,5702r4452,l10973,5701r68,-8l11082,5672r21,-41l11111,5563r1,-101l11112,4208t,-2769l11111,1338r-8,-67l11082,1229r-41,-21l10973,1201r-101,-2l6420,1199r-102,2l6251,1208r-41,21l6188,1271r-7,67l6180,1439r,2006l6181,3546r7,68l6210,3655r41,21l6318,3684r102,1l10872,3685r101,-1l11041,3676r41,-21l11103,3614r8,-68l11112,3445r,-2006e" fillcolor="#fff1d0" stroked="f">
              <v:stroke joinstyle="round"/>
              <v:formulas/>
              <v:path arrowok="t" o:connecttype="segments"/>
            </v:shape>
            <v:shape id="_x0000_s1027" style="position:absolute;left:5582;top:3314;width:3252;height:940" coordorigin="5582,3314" coordsize="3252,940" o:spt="100" adj="0,,0" path="m6284,3314r-399,134l5939,3501r-357,313l5784,4016r313,-357l6150,3713r18,-54l6284,3314t2549,563l8758,3877r30,-473l8503,3404r31,473l8458,3877r188,377l8833,3877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A765B" w:rsidRPr="00292F8A">
        <w:rPr>
          <w:shd w:val="clear" w:color="auto" w:fill="FDBA12"/>
        </w:rPr>
        <w:t xml:space="preserve"> </w:t>
      </w:r>
      <w:r w:rsidR="009A765B" w:rsidRPr="00292F8A">
        <w:rPr>
          <w:spacing w:val="-35"/>
          <w:shd w:val="clear" w:color="auto" w:fill="FDBA12"/>
        </w:rPr>
        <w:t xml:space="preserve"> </w:t>
      </w:r>
      <w:r w:rsidR="009A765B" w:rsidRPr="00292F8A">
        <w:rPr>
          <w:shd w:val="clear" w:color="auto" w:fill="FDBA12"/>
        </w:rPr>
        <w:t>Where to</w:t>
      </w:r>
      <w:r w:rsidR="009A765B" w:rsidRPr="00292F8A">
        <w:rPr>
          <w:spacing w:val="-6"/>
          <w:shd w:val="clear" w:color="auto" w:fill="FDBA12"/>
        </w:rPr>
        <w:t xml:space="preserve"> </w:t>
      </w:r>
      <w:r w:rsidR="009A765B" w:rsidRPr="00292F8A">
        <w:rPr>
          <w:shd w:val="clear" w:color="auto" w:fill="FDBA12"/>
        </w:rPr>
        <w:t>start?</w:t>
      </w:r>
      <w:r w:rsidR="009A765B" w:rsidRPr="00292F8A">
        <w:rPr>
          <w:shd w:val="clear" w:color="auto" w:fill="FDBA12"/>
        </w:rPr>
        <w:tab/>
      </w:r>
    </w:p>
    <w:p w14:paraId="380C7CB6" w14:textId="77777777" w:rsidR="00172572" w:rsidRPr="00292F8A" w:rsidRDefault="00172572">
      <w:pPr>
        <w:pStyle w:val="BodyText"/>
        <w:spacing w:before="9"/>
        <w:rPr>
          <w:b/>
        </w:rPr>
      </w:pPr>
    </w:p>
    <w:p w14:paraId="521916D3" w14:textId="77777777" w:rsidR="00172572" w:rsidRPr="00292F8A" w:rsidRDefault="009A765B">
      <w:pPr>
        <w:pStyle w:val="BodyText"/>
        <w:ind w:left="373" w:right="537"/>
      </w:pPr>
      <w:r w:rsidRPr="00292F8A">
        <w:t>Follow the 4 step process outlined below.</w:t>
      </w:r>
    </w:p>
    <w:p w14:paraId="278D8C26" w14:textId="77777777" w:rsidR="00172572" w:rsidRPr="00292F8A" w:rsidRDefault="00172572">
      <w:pPr>
        <w:pStyle w:val="BodyText"/>
      </w:pPr>
    </w:p>
    <w:p w14:paraId="7C464C11" w14:textId="77777777" w:rsidR="00172572" w:rsidRPr="00292F8A" w:rsidRDefault="00172572">
      <w:pPr>
        <w:sectPr w:rsidR="00172572" w:rsidRPr="00292F8A">
          <w:headerReference w:type="default" r:id="rId7"/>
          <w:footerReference w:type="default" r:id="rId8"/>
          <w:type w:val="continuous"/>
          <w:pgSz w:w="11910" w:h="16840"/>
          <w:pgMar w:top="1580" w:right="420" w:bottom="280" w:left="420" w:header="720" w:footer="720" w:gutter="0"/>
          <w:cols w:space="720"/>
        </w:sectPr>
      </w:pPr>
    </w:p>
    <w:p w14:paraId="2FE12635" w14:textId="77777777" w:rsidR="00172572" w:rsidRPr="00292F8A" w:rsidRDefault="009A765B">
      <w:pPr>
        <w:pStyle w:val="Heading1"/>
        <w:spacing w:before="194"/>
        <w:ind w:right="-18"/>
      </w:pPr>
      <w:r w:rsidRPr="00292F8A">
        <w:rPr>
          <w:color w:val="FDBA12"/>
        </w:rPr>
        <w:lastRenderedPageBreak/>
        <w:t>Step 1</w:t>
      </w:r>
    </w:p>
    <w:p w14:paraId="6B8386CF" w14:textId="77777777" w:rsidR="00172572" w:rsidRPr="00292F8A" w:rsidRDefault="009A765B">
      <w:pPr>
        <w:spacing w:before="110" w:line="304" w:lineRule="auto"/>
        <w:ind w:left="600" w:right="-18"/>
        <w:rPr>
          <w:i/>
          <w:sz w:val="20"/>
        </w:rPr>
      </w:pPr>
      <w:r w:rsidRPr="00292F8A">
        <w:rPr>
          <w:sz w:val="20"/>
        </w:rPr>
        <w:t xml:space="preserve">Read the one-page summary </w:t>
      </w:r>
      <w:r w:rsidRPr="00292F8A">
        <w:rPr>
          <w:i/>
          <w:sz w:val="20"/>
        </w:rPr>
        <w:t xml:space="preserve">“Putting Farm Safety </w:t>
      </w:r>
      <w:proofErr w:type="gramStart"/>
      <w:r w:rsidRPr="00292F8A">
        <w:rPr>
          <w:i/>
          <w:sz w:val="20"/>
        </w:rPr>
        <w:t>Into</w:t>
      </w:r>
      <w:proofErr w:type="gramEnd"/>
      <w:r w:rsidRPr="00292F8A">
        <w:rPr>
          <w:i/>
          <w:sz w:val="20"/>
        </w:rPr>
        <w:t xml:space="preserve"> Action”</w:t>
      </w:r>
    </w:p>
    <w:p w14:paraId="2FD79EF3" w14:textId="77777777" w:rsidR="00172572" w:rsidRPr="00292F8A" w:rsidRDefault="00172572">
      <w:pPr>
        <w:pStyle w:val="BodyText"/>
        <w:rPr>
          <w:i/>
        </w:rPr>
      </w:pPr>
    </w:p>
    <w:p w14:paraId="7DF98B8B" w14:textId="77777777" w:rsidR="00172572" w:rsidRPr="00292F8A" w:rsidRDefault="00172572">
      <w:pPr>
        <w:pStyle w:val="BodyText"/>
        <w:spacing w:before="10"/>
        <w:rPr>
          <w:i/>
          <w:sz w:val="27"/>
        </w:rPr>
      </w:pPr>
    </w:p>
    <w:p w14:paraId="696B4755" w14:textId="77777777" w:rsidR="00172572" w:rsidRPr="00292F8A" w:rsidRDefault="009A765B" w:rsidP="00400918">
      <w:pPr>
        <w:pStyle w:val="Heading1"/>
        <w:spacing w:before="120"/>
        <w:ind w:right="-18"/>
      </w:pPr>
      <w:r w:rsidRPr="00292F8A">
        <w:rPr>
          <w:color w:val="FDBA12"/>
        </w:rPr>
        <w:t>Step 2</w:t>
      </w:r>
    </w:p>
    <w:p w14:paraId="2A586DE2" w14:textId="0D8F39BD" w:rsidR="004E49E1" w:rsidRDefault="009A765B" w:rsidP="004E49E1">
      <w:pPr>
        <w:pStyle w:val="BodyText"/>
        <w:spacing w:before="110" w:line="312" w:lineRule="auto"/>
        <w:ind w:left="600" w:right="-18"/>
      </w:pPr>
      <w:r w:rsidRPr="00292F8A">
        <w:rPr>
          <w:spacing w:val="-3"/>
        </w:rPr>
        <w:t xml:space="preserve">Work </w:t>
      </w:r>
      <w:r w:rsidRPr="00292F8A">
        <w:t xml:space="preserve">your way through the </w:t>
      </w:r>
      <w:r w:rsidRPr="00292F8A">
        <w:rPr>
          <w:i/>
        </w:rPr>
        <w:t xml:space="preserve">“Work Health and Safety Plan”. </w:t>
      </w:r>
      <w:r w:rsidRPr="00292F8A">
        <w:t>Do this with your workers to give them ownership of the process. This plan covers the issues that you need to address for your farm business. There are links to a number of</w:t>
      </w:r>
      <w:r w:rsidRPr="00292F8A">
        <w:rPr>
          <w:spacing w:val="-12"/>
        </w:rPr>
        <w:t xml:space="preserve"> </w:t>
      </w:r>
      <w:r w:rsidRPr="00292F8A">
        <w:t>registers, checklists and guidance materials that you may wish to use to put in place a good safety system.</w:t>
      </w:r>
    </w:p>
    <w:p w14:paraId="200FDA14" w14:textId="77777777" w:rsidR="004E49E1" w:rsidRDefault="004E49E1" w:rsidP="00400918">
      <w:pPr>
        <w:pStyle w:val="BodyText"/>
        <w:spacing w:before="110" w:line="312" w:lineRule="auto"/>
        <w:ind w:right="-18"/>
      </w:pPr>
    </w:p>
    <w:p w14:paraId="1B2DFD65" w14:textId="77777777" w:rsidR="004E49E1" w:rsidRPr="00292F8A" w:rsidRDefault="004E49E1" w:rsidP="004E49E1">
      <w:pPr>
        <w:pStyle w:val="BodyText"/>
        <w:spacing w:before="110" w:line="312" w:lineRule="auto"/>
        <w:ind w:left="600" w:right="-18"/>
      </w:pPr>
    </w:p>
    <w:p w14:paraId="3614EB33" w14:textId="77777777" w:rsidR="00172572" w:rsidRPr="00292F8A" w:rsidRDefault="009A765B">
      <w:pPr>
        <w:pStyle w:val="Heading1"/>
        <w:spacing w:before="194"/>
        <w:ind w:right="625"/>
      </w:pPr>
      <w:r w:rsidRPr="00292F8A">
        <w:rPr>
          <w:b w:val="0"/>
        </w:rPr>
        <w:br w:type="column"/>
      </w:r>
      <w:r w:rsidRPr="00292F8A">
        <w:rPr>
          <w:color w:val="FDBA12"/>
        </w:rPr>
        <w:lastRenderedPageBreak/>
        <w:t>Step 3</w:t>
      </w:r>
    </w:p>
    <w:p w14:paraId="5B8FD86B" w14:textId="77777777" w:rsidR="00172572" w:rsidRPr="00292F8A" w:rsidRDefault="009A765B">
      <w:pPr>
        <w:pStyle w:val="BodyText"/>
        <w:spacing w:before="110" w:line="312" w:lineRule="auto"/>
        <w:ind w:left="600" w:right="625"/>
      </w:pPr>
      <w:r w:rsidRPr="00292F8A">
        <w:t>Do it – put the plan into action. Remember “Actions speak louder than words” and by planning for health and safety – just like you do for your cattle – you will get better returns. People are the most valuable asset on the</w:t>
      </w:r>
      <w:r w:rsidRPr="00292F8A">
        <w:rPr>
          <w:spacing w:val="-4"/>
        </w:rPr>
        <w:t xml:space="preserve"> </w:t>
      </w:r>
      <w:r w:rsidRPr="00292F8A">
        <w:t>farm.</w:t>
      </w:r>
    </w:p>
    <w:p w14:paraId="386E795B" w14:textId="77777777" w:rsidR="00172572" w:rsidRPr="00292F8A" w:rsidRDefault="00172572">
      <w:pPr>
        <w:pStyle w:val="BodyText"/>
      </w:pPr>
    </w:p>
    <w:p w14:paraId="013274E6" w14:textId="77777777" w:rsidR="00172572" w:rsidRPr="00292F8A" w:rsidRDefault="00172572">
      <w:pPr>
        <w:pStyle w:val="BodyText"/>
      </w:pPr>
    </w:p>
    <w:p w14:paraId="07BB510F" w14:textId="77777777" w:rsidR="00172572" w:rsidRPr="00292F8A" w:rsidRDefault="00172572">
      <w:pPr>
        <w:pStyle w:val="BodyText"/>
        <w:spacing w:before="6"/>
        <w:rPr>
          <w:sz w:val="27"/>
        </w:rPr>
      </w:pPr>
    </w:p>
    <w:p w14:paraId="38215417" w14:textId="77777777" w:rsidR="00172572" w:rsidRPr="00292F8A" w:rsidRDefault="009A765B" w:rsidP="00474C54">
      <w:pPr>
        <w:pStyle w:val="Heading1"/>
        <w:spacing w:before="120"/>
        <w:ind w:right="625"/>
      </w:pPr>
      <w:r w:rsidRPr="00292F8A">
        <w:rPr>
          <w:color w:val="FDBA12"/>
        </w:rPr>
        <w:t>Step 4</w:t>
      </w:r>
    </w:p>
    <w:p w14:paraId="71A3B8B4" w14:textId="77777777" w:rsidR="00172572" w:rsidRDefault="009A765B">
      <w:pPr>
        <w:pStyle w:val="BodyText"/>
        <w:spacing w:before="110" w:line="309" w:lineRule="auto"/>
        <w:ind w:left="600" w:right="685"/>
      </w:pPr>
      <w:r w:rsidRPr="00400918">
        <w:rPr>
          <w:b/>
        </w:rPr>
        <w:t>Continuously review and learn</w:t>
      </w:r>
      <w:r w:rsidRPr="00292F8A">
        <w:t xml:space="preserve"> from what you are doing to make sure your plan and actions are working. Then make changes when needed.</w:t>
      </w:r>
    </w:p>
    <w:p w14:paraId="58102E4D" w14:textId="77777777" w:rsidR="004E49E1" w:rsidRDefault="004E49E1">
      <w:pPr>
        <w:pStyle w:val="BodyText"/>
        <w:spacing w:before="110" w:line="309" w:lineRule="auto"/>
        <w:ind w:left="600" w:right="685"/>
      </w:pPr>
    </w:p>
    <w:p w14:paraId="262361E2" w14:textId="77777777" w:rsidR="004E49E1" w:rsidRDefault="004E49E1" w:rsidP="004E49E1">
      <w:pPr>
        <w:ind w:left="-142"/>
        <w:rPr>
          <w:sz w:val="20"/>
          <w:szCs w:val="20"/>
        </w:rPr>
      </w:pPr>
    </w:p>
    <w:p w14:paraId="366EF41E" w14:textId="77777777" w:rsidR="004E49E1" w:rsidRPr="00455110" w:rsidRDefault="004E49E1" w:rsidP="004E49E1">
      <w:pPr>
        <w:ind w:left="-142"/>
        <w:rPr>
          <w:sz w:val="14"/>
          <w:szCs w:val="18"/>
        </w:rPr>
      </w:pPr>
    </w:p>
    <w:p w14:paraId="7FCD146A" w14:textId="58FCC6D2" w:rsidR="004E49E1" w:rsidRPr="00455110" w:rsidRDefault="00455110" w:rsidP="00400918">
      <w:pPr>
        <w:ind w:left="-142" w:right="198"/>
        <w:jc w:val="right"/>
        <w:rPr>
          <w:sz w:val="14"/>
          <w:szCs w:val="18"/>
        </w:rPr>
      </w:pPr>
      <w:r w:rsidRPr="00455110">
        <w:rPr>
          <w:sz w:val="14"/>
          <w:szCs w:val="18"/>
        </w:rPr>
        <w:t xml:space="preserve">RIRDC Project No PRJ-010099 </w:t>
      </w:r>
      <w:bookmarkStart w:id="0" w:name="_GoBack"/>
      <w:bookmarkEnd w:id="0"/>
    </w:p>
    <w:sectPr w:rsidR="004E49E1" w:rsidRPr="00455110">
      <w:type w:val="continuous"/>
      <w:pgSz w:w="11910" w:h="16840"/>
      <w:pgMar w:top="1580" w:right="420" w:bottom="280" w:left="420" w:header="720" w:footer="720" w:gutter="0"/>
      <w:cols w:num="2" w:space="720" w:equalWidth="0">
        <w:col w:w="5047" w:space="339"/>
        <w:col w:w="56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41861" w14:textId="77777777" w:rsidR="00FE2A19" w:rsidRDefault="00FE2A19" w:rsidP="00292F8A">
      <w:r>
        <w:separator/>
      </w:r>
    </w:p>
  </w:endnote>
  <w:endnote w:type="continuationSeparator" w:id="0">
    <w:p w14:paraId="718A586F" w14:textId="77777777" w:rsidR="00FE2A19" w:rsidRDefault="00FE2A19" w:rsidP="0029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5A46F" w14:textId="6E16FB31" w:rsidR="00601301" w:rsidRPr="00601301" w:rsidRDefault="00601301" w:rsidP="00601301">
    <w:pPr>
      <w:pStyle w:val="Footer"/>
      <w:tabs>
        <w:tab w:val="right" w:pos="10348"/>
      </w:tabs>
      <w:ind w:right="192"/>
      <w:jc w:val="right"/>
      <w:rPr>
        <w:sz w:val="16"/>
        <w:szCs w:val="16"/>
      </w:rPr>
    </w:pPr>
    <w:r w:rsidRPr="009660E3">
      <w:rPr>
        <w:sz w:val="16"/>
        <w:szCs w:val="16"/>
      </w:rPr>
      <w:t xml:space="preserve">© Australian Centre for Agricultural Health and Safety - </w:t>
    </w:r>
    <w:r>
      <w:rPr>
        <w:sz w:val="16"/>
        <w:szCs w:val="16"/>
      </w:rPr>
      <w:t>June</w:t>
    </w:r>
    <w:r w:rsidRPr="009660E3">
      <w:rPr>
        <w:sz w:val="16"/>
        <w:szCs w:val="16"/>
      </w:rPr>
      <w:t xml:space="preserve"> 2016  •  </w:t>
    </w:r>
    <w:r w:rsidRPr="009660E3">
      <w:rPr>
        <w:sz w:val="16"/>
        <w:szCs w:val="16"/>
      </w:rPr>
      <w:fldChar w:fldCharType="begin"/>
    </w:r>
    <w:r w:rsidRPr="009660E3">
      <w:rPr>
        <w:sz w:val="16"/>
        <w:szCs w:val="16"/>
      </w:rPr>
      <w:instrText xml:space="preserve"> PAGE   \* MERGEFORMAT </w:instrText>
    </w:r>
    <w:r w:rsidRPr="009660E3">
      <w:rPr>
        <w:sz w:val="16"/>
        <w:szCs w:val="16"/>
      </w:rPr>
      <w:fldChar w:fldCharType="separate"/>
    </w:r>
    <w:r w:rsidR="00B214FF">
      <w:rPr>
        <w:noProof/>
        <w:sz w:val="16"/>
        <w:szCs w:val="16"/>
      </w:rPr>
      <w:t>1</w:t>
    </w:r>
    <w:r w:rsidRPr="009660E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ABB57" w14:textId="77777777" w:rsidR="00FE2A19" w:rsidRDefault="00FE2A19" w:rsidP="00292F8A">
      <w:r>
        <w:separator/>
      </w:r>
    </w:p>
  </w:footnote>
  <w:footnote w:type="continuationSeparator" w:id="0">
    <w:p w14:paraId="59428F59" w14:textId="77777777" w:rsidR="00FE2A19" w:rsidRDefault="00FE2A19" w:rsidP="00292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D2D04" w14:textId="47F122F2" w:rsidR="00292F8A" w:rsidRDefault="007D387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8D68432" wp14:editId="0C23D43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RDC_104574_CORE_Overviews_2_She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2572"/>
    <w:rsid w:val="00172572"/>
    <w:rsid w:val="002470D9"/>
    <w:rsid w:val="00292F8A"/>
    <w:rsid w:val="00400918"/>
    <w:rsid w:val="00455110"/>
    <w:rsid w:val="00474C54"/>
    <w:rsid w:val="004944A0"/>
    <w:rsid w:val="004C381F"/>
    <w:rsid w:val="004E49E1"/>
    <w:rsid w:val="00535EB3"/>
    <w:rsid w:val="00601301"/>
    <w:rsid w:val="007450DA"/>
    <w:rsid w:val="007D3871"/>
    <w:rsid w:val="007D59FE"/>
    <w:rsid w:val="00811D54"/>
    <w:rsid w:val="00833731"/>
    <w:rsid w:val="008A1259"/>
    <w:rsid w:val="009A765B"/>
    <w:rsid w:val="00A4589C"/>
    <w:rsid w:val="00B04CCB"/>
    <w:rsid w:val="00B214FF"/>
    <w:rsid w:val="00E86165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4EC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00" w:right="537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2F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F8A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292F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2F8A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RIRDC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Elissa Tarling</cp:lastModifiedBy>
  <cp:revision>16</cp:revision>
  <cp:lastPrinted>2016-06-30T05:06:00Z</cp:lastPrinted>
  <dcterms:created xsi:type="dcterms:W3CDTF">2016-06-23T11:23:00Z</dcterms:created>
  <dcterms:modified xsi:type="dcterms:W3CDTF">2016-07-01T04:22:00Z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2016-06-23T00:00:00Z</vt:filetime>
  </property>
</Properties>
</file>