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7F7C" w14:textId="77777777" w:rsidR="00F748DE" w:rsidRDefault="00F748DE">
      <w:pPr>
        <w:pStyle w:val="Heading1"/>
        <w:spacing w:before="82"/>
        <w:rPr>
          <w:color w:val="D2232A"/>
        </w:rPr>
      </w:pPr>
    </w:p>
    <w:p w14:paraId="632797CE" w14:textId="77777777" w:rsidR="00F748DE" w:rsidRDefault="00F748DE">
      <w:pPr>
        <w:pStyle w:val="Heading1"/>
        <w:spacing w:before="82"/>
        <w:rPr>
          <w:color w:val="D2232A"/>
        </w:rPr>
      </w:pPr>
    </w:p>
    <w:p w14:paraId="00F798ED" w14:textId="77777777" w:rsidR="00F748DE" w:rsidRDefault="00F748DE">
      <w:pPr>
        <w:pStyle w:val="Heading1"/>
        <w:spacing w:before="82"/>
        <w:rPr>
          <w:color w:val="D2232A"/>
        </w:rPr>
      </w:pPr>
    </w:p>
    <w:p w14:paraId="35B25C78" w14:textId="77777777" w:rsidR="00F748DE" w:rsidRDefault="00F748DE">
      <w:pPr>
        <w:pStyle w:val="Heading1"/>
        <w:spacing w:before="82"/>
        <w:rPr>
          <w:color w:val="D2232A"/>
        </w:rPr>
      </w:pPr>
    </w:p>
    <w:p w14:paraId="16922D0E" w14:textId="77777777" w:rsidR="00F748DE" w:rsidRDefault="00F748DE">
      <w:pPr>
        <w:pStyle w:val="Heading1"/>
        <w:spacing w:before="82"/>
        <w:rPr>
          <w:color w:val="D2232A"/>
        </w:rPr>
      </w:pPr>
    </w:p>
    <w:p w14:paraId="00D73FA4" w14:textId="77777777" w:rsidR="001A6205" w:rsidRDefault="00F748DE">
      <w:pPr>
        <w:pStyle w:val="Heading1"/>
        <w:spacing w:before="82"/>
      </w:pPr>
      <w:r>
        <w:rPr>
          <w:color w:val="D2232A"/>
        </w:rPr>
        <w:br/>
      </w:r>
      <w:r w:rsidR="00AD3534">
        <w:rPr>
          <w:color w:val="D2232A"/>
        </w:rPr>
        <w:t>WHY KEEP A MAINTAINANCE REGISTER?</w:t>
      </w:r>
    </w:p>
    <w:p w14:paraId="5CB129FA" w14:textId="77777777" w:rsidR="001A6205" w:rsidRDefault="001A6205">
      <w:pPr>
        <w:pStyle w:val="BodyText"/>
        <w:spacing w:before="3"/>
        <w:rPr>
          <w:b/>
          <w:sz w:val="23"/>
        </w:rPr>
      </w:pPr>
    </w:p>
    <w:p w14:paraId="13A44CE4" w14:textId="77777777" w:rsidR="001A6205" w:rsidRDefault="00AD3534">
      <w:pPr>
        <w:pStyle w:val="BodyText"/>
        <w:spacing w:before="1" w:line="292" w:lineRule="auto"/>
        <w:ind w:left="110" w:right="2"/>
      </w:pPr>
      <w:r>
        <w:t>A key factor contributing towards many workplace incidents is poor plant and machinery maintenance.</w:t>
      </w:r>
    </w:p>
    <w:p w14:paraId="21268971" w14:textId="77777777" w:rsidR="001A6205" w:rsidRDefault="00AD3534">
      <w:pPr>
        <w:pStyle w:val="BodyText"/>
        <w:spacing w:before="171" w:line="292" w:lineRule="auto"/>
        <w:ind w:left="110" w:right="280"/>
      </w:pPr>
      <w:r>
        <w:t>Many incidents are caused when maintenance is attempted ‘on the run’ (without stopping work) or by someone who was not competent to service plant or machinery, or carry out maintenance.</w:t>
      </w:r>
    </w:p>
    <w:p w14:paraId="5E7379E2" w14:textId="77777777" w:rsidR="001A6205" w:rsidRDefault="00AD3534">
      <w:pPr>
        <w:pStyle w:val="BodyText"/>
        <w:spacing w:before="171" w:line="292" w:lineRule="auto"/>
        <w:ind w:left="110" w:right="280"/>
      </w:pPr>
      <w:r>
        <w:t>Generally, farm plant and machinery doesn’t require regular servicing by the manufacturer or an agent. However, it is important to ensure that a</w:t>
      </w:r>
    </w:p>
    <w:p w14:paraId="0F17B809" w14:textId="77777777" w:rsidR="001A6205" w:rsidRDefault="00AD3534">
      <w:pPr>
        <w:pStyle w:val="BodyText"/>
        <w:spacing w:before="1"/>
        <w:ind w:left="110" w:right="2"/>
      </w:pPr>
      <w:r>
        <w:t>competent person carries out either routine or scheduled maintenance work.</w:t>
      </w:r>
    </w:p>
    <w:p w14:paraId="1BFBD816" w14:textId="77777777" w:rsidR="001A6205" w:rsidRDefault="001A6205">
      <w:pPr>
        <w:pStyle w:val="BodyText"/>
        <w:spacing w:before="1"/>
        <w:rPr>
          <w:sz w:val="19"/>
        </w:rPr>
      </w:pPr>
    </w:p>
    <w:p w14:paraId="279D7AEB" w14:textId="77777777" w:rsidR="001A6205" w:rsidRDefault="00AD3534">
      <w:pPr>
        <w:spacing w:line="292" w:lineRule="auto"/>
        <w:ind w:left="110" w:right="14"/>
        <w:rPr>
          <w:sz w:val="20"/>
        </w:rPr>
      </w:pPr>
      <w:r>
        <w:rPr>
          <w:sz w:val="20"/>
        </w:rPr>
        <w:t xml:space="preserve">Under the WHS </w:t>
      </w:r>
      <w:r>
        <w:rPr>
          <w:i/>
          <w:sz w:val="20"/>
        </w:rPr>
        <w:t xml:space="preserve">Regulations, </w:t>
      </w:r>
      <w:r>
        <w:rPr>
          <w:sz w:val="20"/>
        </w:rPr>
        <w:t xml:space="preserve">an employer must </w:t>
      </w:r>
      <w:r>
        <w:rPr>
          <w:b/>
          <w:sz w:val="20"/>
        </w:rPr>
        <w:t xml:space="preserve">keep records in relation to tests, </w:t>
      </w:r>
      <w:r>
        <w:rPr>
          <w:sz w:val="20"/>
        </w:rPr>
        <w:t>maintenance and inspections of certain types of plant and machinery.</w:t>
      </w:r>
    </w:p>
    <w:p w14:paraId="5F814251" w14:textId="77777777" w:rsidR="001A6205" w:rsidRDefault="001A6205">
      <w:pPr>
        <w:pStyle w:val="BodyText"/>
        <w:spacing w:before="1"/>
        <w:rPr>
          <w:sz w:val="27"/>
        </w:rPr>
      </w:pPr>
    </w:p>
    <w:p w14:paraId="7CD9F90F" w14:textId="77777777" w:rsidR="001A6205" w:rsidRDefault="00AD3534">
      <w:pPr>
        <w:pStyle w:val="Heading1"/>
      </w:pPr>
      <w:r>
        <w:rPr>
          <w:color w:val="D2232A"/>
        </w:rPr>
        <w:t>KEEPING MAINTENANCE RECORDS</w:t>
      </w:r>
    </w:p>
    <w:p w14:paraId="5134BA45" w14:textId="77777777" w:rsidR="001A6205" w:rsidRDefault="001A6205">
      <w:pPr>
        <w:pStyle w:val="BodyText"/>
        <w:spacing w:before="3"/>
        <w:rPr>
          <w:b/>
          <w:sz w:val="23"/>
        </w:rPr>
      </w:pPr>
    </w:p>
    <w:p w14:paraId="6EDAD2CA" w14:textId="77777777" w:rsidR="001A6205" w:rsidRDefault="00AD3534">
      <w:pPr>
        <w:pStyle w:val="BodyText"/>
        <w:spacing w:before="1" w:line="292" w:lineRule="auto"/>
        <w:ind w:left="110"/>
      </w:pPr>
      <w:r>
        <w:rPr>
          <w:b/>
        </w:rPr>
        <w:t xml:space="preserve">Creates </w:t>
      </w:r>
      <w:r>
        <w:t>a central record for plant that can help rule out poor maintenance</w:t>
      </w:r>
      <w:r>
        <w:rPr>
          <w:spacing w:val="-27"/>
        </w:rPr>
        <w:t xml:space="preserve"> </w:t>
      </w:r>
      <w:r>
        <w:t>as a cause of</w:t>
      </w:r>
      <w:r>
        <w:rPr>
          <w:spacing w:val="-11"/>
        </w:rPr>
        <w:t xml:space="preserve"> </w:t>
      </w:r>
      <w:r>
        <w:t>incidents</w:t>
      </w:r>
    </w:p>
    <w:p w14:paraId="5BD57489" w14:textId="77777777" w:rsidR="001A6205" w:rsidRDefault="00AD3534">
      <w:pPr>
        <w:pStyle w:val="BodyText"/>
        <w:spacing w:before="114"/>
        <w:ind w:left="110" w:right="2"/>
      </w:pPr>
      <w:r>
        <w:rPr>
          <w:b/>
        </w:rPr>
        <w:t xml:space="preserve">Identifies </w:t>
      </w:r>
      <w:r>
        <w:t>trends in breakdowns and downtime for various plant</w:t>
      </w:r>
    </w:p>
    <w:p w14:paraId="26E48E01" w14:textId="77777777" w:rsidR="001A6205" w:rsidRDefault="00AD3534">
      <w:pPr>
        <w:pStyle w:val="BodyText"/>
        <w:spacing w:before="163" w:line="292" w:lineRule="auto"/>
        <w:ind w:left="110" w:right="302"/>
      </w:pPr>
      <w:r>
        <w:rPr>
          <w:b/>
        </w:rPr>
        <w:t xml:space="preserve">Makes </w:t>
      </w:r>
      <w:r>
        <w:t>employers and workers consider who has the required knowledge and skills to perform maintenance properly</w:t>
      </w:r>
    </w:p>
    <w:p w14:paraId="292874DC" w14:textId="77777777" w:rsidR="001A6205" w:rsidRDefault="00AD3534">
      <w:pPr>
        <w:pStyle w:val="BodyText"/>
        <w:spacing w:before="114" w:line="292" w:lineRule="auto"/>
        <w:ind w:left="110" w:right="981"/>
      </w:pPr>
      <w:r>
        <w:rPr>
          <w:b/>
        </w:rPr>
        <w:t xml:space="preserve">Reminds </w:t>
      </w:r>
      <w:r>
        <w:t>workers about safe systems of work and not to try to do maintenance they are not qualified to do</w:t>
      </w:r>
    </w:p>
    <w:p w14:paraId="1017F41E" w14:textId="77777777" w:rsidR="00F748DE" w:rsidRDefault="00AD3534">
      <w:pPr>
        <w:pStyle w:val="BodyText"/>
        <w:spacing w:before="75" w:line="292" w:lineRule="auto"/>
        <w:ind w:left="110" w:right="2217"/>
      </w:pPr>
      <w:r>
        <w:br w:type="column"/>
      </w:r>
    </w:p>
    <w:p w14:paraId="01FCCE5C" w14:textId="77777777" w:rsidR="00F748DE" w:rsidRDefault="00F748DE">
      <w:pPr>
        <w:pStyle w:val="BodyText"/>
        <w:spacing w:before="75" w:line="292" w:lineRule="auto"/>
        <w:ind w:left="110" w:right="2217"/>
      </w:pPr>
    </w:p>
    <w:p w14:paraId="5A856062" w14:textId="77777777" w:rsidR="00F748DE" w:rsidRDefault="00F748DE">
      <w:pPr>
        <w:pStyle w:val="BodyText"/>
        <w:spacing w:before="75" w:line="292" w:lineRule="auto"/>
        <w:ind w:left="110" w:right="2217"/>
      </w:pPr>
    </w:p>
    <w:p w14:paraId="49CF7BF3" w14:textId="77777777" w:rsidR="00F748DE" w:rsidRDefault="00F748DE">
      <w:pPr>
        <w:pStyle w:val="BodyText"/>
        <w:spacing w:before="75" w:line="292" w:lineRule="auto"/>
        <w:ind w:left="110" w:right="2217"/>
      </w:pPr>
    </w:p>
    <w:p w14:paraId="37D2FCC8" w14:textId="77777777" w:rsidR="00F748DE" w:rsidRDefault="00F748DE">
      <w:pPr>
        <w:pStyle w:val="BodyText"/>
        <w:spacing w:before="75" w:line="292" w:lineRule="auto"/>
        <w:ind w:left="110" w:right="2217"/>
      </w:pPr>
    </w:p>
    <w:p w14:paraId="343866E3" w14:textId="77777777" w:rsidR="00F748DE" w:rsidRDefault="00F748DE">
      <w:pPr>
        <w:pStyle w:val="BodyText"/>
        <w:spacing w:before="75" w:line="292" w:lineRule="auto"/>
        <w:ind w:left="110" w:right="2217"/>
      </w:pPr>
    </w:p>
    <w:p w14:paraId="72CFF152" w14:textId="77777777" w:rsidR="001A6205" w:rsidRDefault="00AD3534">
      <w:pPr>
        <w:pStyle w:val="BodyText"/>
        <w:spacing w:before="75" w:line="292" w:lineRule="auto"/>
        <w:ind w:left="110" w:right="2217"/>
      </w:pPr>
      <w:r>
        <w:t>Things you need to think about in relation to keeping plant maintenance records include:</w:t>
      </w:r>
    </w:p>
    <w:p w14:paraId="2E69D558" w14:textId="77777777" w:rsidR="001A6205" w:rsidRDefault="00AD3534">
      <w:pPr>
        <w:pStyle w:val="ListParagraph"/>
        <w:numPr>
          <w:ilvl w:val="0"/>
          <w:numId w:val="2"/>
        </w:numPr>
        <w:tabs>
          <w:tab w:val="left" w:pos="471"/>
        </w:tabs>
        <w:spacing w:line="290" w:lineRule="auto"/>
        <w:ind w:right="101"/>
        <w:rPr>
          <w:sz w:val="20"/>
        </w:rPr>
      </w:pPr>
      <w:r>
        <w:rPr>
          <w:sz w:val="20"/>
        </w:rPr>
        <w:t>Work out what type of maintenance is required. Decide if maintenance</w:t>
      </w:r>
      <w:r>
        <w:rPr>
          <w:spacing w:val="-25"/>
          <w:sz w:val="20"/>
        </w:rPr>
        <w:t xml:space="preserve"> </w:t>
      </w:r>
      <w:r>
        <w:rPr>
          <w:sz w:val="20"/>
        </w:rPr>
        <w:t>is routine (to keep a plant operating) or requires special</w:t>
      </w:r>
      <w:r>
        <w:rPr>
          <w:spacing w:val="-18"/>
          <w:sz w:val="20"/>
        </w:rPr>
        <w:t xml:space="preserve"> </w:t>
      </w:r>
      <w:r>
        <w:rPr>
          <w:sz w:val="20"/>
        </w:rPr>
        <w:t>skills.</w:t>
      </w:r>
    </w:p>
    <w:p w14:paraId="2D2A62DE" w14:textId="77777777" w:rsidR="001A6205" w:rsidRDefault="00AD3534">
      <w:pPr>
        <w:pStyle w:val="ListParagraph"/>
        <w:numPr>
          <w:ilvl w:val="0"/>
          <w:numId w:val="2"/>
        </w:numPr>
        <w:tabs>
          <w:tab w:val="left" w:pos="471"/>
        </w:tabs>
        <w:spacing w:before="108" w:line="290" w:lineRule="auto"/>
        <w:ind w:right="196"/>
        <w:rPr>
          <w:sz w:val="20"/>
        </w:rPr>
      </w:pPr>
      <w:r>
        <w:rPr>
          <w:sz w:val="20"/>
        </w:rPr>
        <w:t>Train employees on how to do routine maintenance safely (if that’s</w:t>
      </w:r>
      <w:r>
        <w:rPr>
          <w:spacing w:val="-29"/>
          <w:sz w:val="20"/>
        </w:rPr>
        <w:t xml:space="preserve"> </w:t>
      </w:r>
      <w:r>
        <w:rPr>
          <w:sz w:val="20"/>
        </w:rPr>
        <w:t>their job),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plant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operate</w:t>
      </w:r>
      <w:r>
        <w:rPr>
          <w:spacing w:val="-5"/>
          <w:sz w:val="20"/>
        </w:rPr>
        <w:t xml:space="preserve"> </w:t>
      </w:r>
      <w:r>
        <w:rPr>
          <w:sz w:val="20"/>
        </w:rPr>
        <w:t>correctly.</w:t>
      </w:r>
    </w:p>
    <w:p w14:paraId="4E1FA694" w14:textId="77777777" w:rsidR="001A6205" w:rsidRDefault="00AD3534">
      <w:pPr>
        <w:pStyle w:val="ListParagraph"/>
        <w:numPr>
          <w:ilvl w:val="0"/>
          <w:numId w:val="2"/>
        </w:numPr>
        <w:tabs>
          <w:tab w:val="left" w:pos="471"/>
        </w:tabs>
        <w:spacing w:before="108" w:line="290" w:lineRule="auto"/>
        <w:ind w:right="252"/>
        <w:rPr>
          <w:sz w:val="20"/>
        </w:rPr>
      </w:pPr>
      <w:r>
        <w:rPr>
          <w:sz w:val="20"/>
        </w:rPr>
        <w:t>Use the record of maintenance provided or develop your own form and follow the steps outlined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below.</w:t>
      </w:r>
    </w:p>
    <w:p w14:paraId="2F4663FE" w14:textId="77777777" w:rsidR="001A6205" w:rsidRDefault="001A6205">
      <w:pPr>
        <w:pStyle w:val="BodyText"/>
        <w:spacing w:before="3"/>
        <w:rPr>
          <w:sz w:val="27"/>
        </w:rPr>
      </w:pPr>
    </w:p>
    <w:p w14:paraId="3A76D427" w14:textId="77777777" w:rsidR="001A6205" w:rsidRDefault="00AD3534">
      <w:pPr>
        <w:pStyle w:val="Heading1"/>
        <w:ind w:right="2217"/>
      </w:pPr>
      <w:r>
        <w:rPr>
          <w:color w:val="D2232A"/>
        </w:rPr>
        <w:t>WHAT SHOULD BE RECORDED?</w:t>
      </w:r>
    </w:p>
    <w:p w14:paraId="7BB59D94" w14:textId="77777777" w:rsidR="001A6205" w:rsidRDefault="001A6205">
      <w:pPr>
        <w:pStyle w:val="BodyText"/>
        <w:spacing w:before="3"/>
        <w:rPr>
          <w:b/>
          <w:sz w:val="23"/>
        </w:rPr>
      </w:pPr>
    </w:p>
    <w:p w14:paraId="016B2690" w14:textId="77777777" w:rsidR="001A6205" w:rsidRDefault="00AD3534">
      <w:pPr>
        <w:pStyle w:val="Heading2"/>
      </w:pPr>
      <w:r>
        <w:t>STEP 1: RECORD THE DETAILS</w:t>
      </w:r>
    </w:p>
    <w:p w14:paraId="06B31617" w14:textId="77777777" w:rsidR="001A6205" w:rsidRDefault="00AD3534">
      <w:pPr>
        <w:pStyle w:val="ListParagraph"/>
        <w:numPr>
          <w:ilvl w:val="0"/>
          <w:numId w:val="1"/>
        </w:numPr>
        <w:tabs>
          <w:tab w:val="left" w:pos="471"/>
        </w:tabs>
        <w:rPr>
          <w:sz w:val="20"/>
        </w:rPr>
      </w:pPr>
      <w:r>
        <w:rPr>
          <w:sz w:val="20"/>
        </w:rPr>
        <w:t>Record any maintenance done in the record of</w:t>
      </w:r>
      <w:r>
        <w:rPr>
          <w:spacing w:val="-15"/>
          <w:sz w:val="20"/>
        </w:rPr>
        <w:t xml:space="preserve"> </w:t>
      </w:r>
      <w:r>
        <w:rPr>
          <w:sz w:val="20"/>
        </w:rPr>
        <w:t>maintenance:</w:t>
      </w:r>
    </w:p>
    <w:p w14:paraId="1F63378A" w14:textId="77777777" w:rsidR="001A6205" w:rsidRDefault="00AD3534" w:rsidP="000F5FA7">
      <w:pPr>
        <w:pStyle w:val="ListParagraph"/>
        <w:numPr>
          <w:ilvl w:val="1"/>
          <w:numId w:val="1"/>
        </w:numPr>
        <w:tabs>
          <w:tab w:val="left" w:pos="848"/>
        </w:tabs>
        <w:spacing w:before="40"/>
        <w:ind w:left="845" w:hanging="357"/>
        <w:rPr>
          <w:sz w:val="20"/>
        </w:rPr>
      </w:pPr>
      <w:r>
        <w:rPr>
          <w:sz w:val="20"/>
        </w:rPr>
        <w:t>the date the plant was</w:t>
      </w:r>
      <w:r>
        <w:rPr>
          <w:spacing w:val="-11"/>
          <w:sz w:val="20"/>
        </w:rPr>
        <w:t xml:space="preserve"> </w:t>
      </w:r>
      <w:r>
        <w:rPr>
          <w:sz w:val="20"/>
        </w:rPr>
        <w:t>serviced</w:t>
      </w:r>
    </w:p>
    <w:p w14:paraId="3C567D8A" w14:textId="77777777" w:rsidR="001A6205" w:rsidRDefault="00AD3534" w:rsidP="000F5FA7">
      <w:pPr>
        <w:pStyle w:val="ListParagraph"/>
        <w:numPr>
          <w:ilvl w:val="1"/>
          <w:numId w:val="1"/>
        </w:numPr>
        <w:tabs>
          <w:tab w:val="left" w:pos="848"/>
        </w:tabs>
        <w:spacing w:before="40"/>
        <w:ind w:left="845" w:hanging="357"/>
        <w:rPr>
          <w:sz w:val="20"/>
        </w:rPr>
      </w:pPr>
      <w:r>
        <w:rPr>
          <w:sz w:val="20"/>
        </w:rPr>
        <w:t>who serviced the</w:t>
      </w:r>
      <w:r>
        <w:rPr>
          <w:spacing w:val="-9"/>
          <w:sz w:val="20"/>
        </w:rPr>
        <w:t xml:space="preserve"> </w:t>
      </w:r>
      <w:r>
        <w:rPr>
          <w:sz w:val="20"/>
        </w:rPr>
        <w:t>plant</w:t>
      </w:r>
    </w:p>
    <w:p w14:paraId="5D1AF581" w14:textId="77777777" w:rsidR="001A6205" w:rsidRDefault="00AD3534" w:rsidP="000F5FA7">
      <w:pPr>
        <w:pStyle w:val="ListParagraph"/>
        <w:numPr>
          <w:ilvl w:val="1"/>
          <w:numId w:val="1"/>
        </w:numPr>
        <w:tabs>
          <w:tab w:val="left" w:pos="848"/>
        </w:tabs>
        <w:spacing w:before="40"/>
        <w:ind w:left="845" w:hanging="357"/>
        <w:rPr>
          <w:sz w:val="20"/>
        </w:rPr>
      </w:pPr>
      <w:r>
        <w:rPr>
          <w:sz w:val="20"/>
        </w:rPr>
        <w:t>what was</w:t>
      </w:r>
      <w:r>
        <w:rPr>
          <w:spacing w:val="-9"/>
          <w:sz w:val="20"/>
        </w:rPr>
        <w:t xml:space="preserve"> </w:t>
      </w:r>
      <w:r>
        <w:rPr>
          <w:sz w:val="20"/>
        </w:rPr>
        <w:t>done</w:t>
      </w:r>
    </w:p>
    <w:p w14:paraId="6E493A44" w14:textId="77777777" w:rsidR="001A6205" w:rsidRDefault="00AD3534" w:rsidP="000F5FA7">
      <w:pPr>
        <w:pStyle w:val="ListParagraph"/>
        <w:numPr>
          <w:ilvl w:val="1"/>
          <w:numId w:val="1"/>
        </w:numPr>
        <w:tabs>
          <w:tab w:val="left" w:pos="848"/>
        </w:tabs>
        <w:spacing w:before="40"/>
        <w:ind w:left="845" w:hanging="357"/>
        <w:rPr>
          <w:sz w:val="20"/>
        </w:rPr>
      </w:pPr>
      <w:r>
        <w:rPr>
          <w:sz w:val="20"/>
        </w:rPr>
        <w:t>any hazards</w:t>
      </w:r>
      <w:r>
        <w:rPr>
          <w:spacing w:val="-1"/>
          <w:sz w:val="20"/>
        </w:rPr>
        <w:t xml:space="preserve"> </w:t>
      </w:r>
      <w:r>
        <w:rPr>
          <w:sz w:val="20"/>
        </w:rPr>
        <w:t>identified</w:t>
      </w:r>
    </w:p>
    <w:p w14:paraId="0A4D2BD5" w14:textId="77777777" w:rsidR="001A6205" w:rsidRDefault="00AD3534" w:rsidP="000F5FA7">
      <w:pPr>
        <w:pStyle w:val="ListParagraph"/>
        <w:numPr>
          <w:ilvl w:val="1"/>
          <w:numId w:val="1"/>
        </w:numPr>
        <w:tabs>
          <w:tab w:val="left" w:pos="848"/>
        </w:tabs>
        <w:spacing w:before="40"/>
        <w:ind w:left="845" w:hanging="357"/>
        <w:rPr>
          <w:sz w:val="20"/>
        </w:rPr>
      </w:pPr>
      <w:r>
        <w:rPr>
          <w:sz w:val="20"/>
        </w:rPr>
        <w:t>next scheduled</w:t>
      </w:r>
      <w:r>
        <w:rPr>
          <w:spacing w:val="-4"/>
          <w:sz w:val="20"/>
        </w:rPr>
        <w:t xml:space="preserve"> </w:t>
      </w:r>
      <w:r>
        <w:rPr>
          <w:sz w:val="20"/>
        </w:rPr>
        <w:t>maintenance</w:t>
      </w:r>
    </w:p>
    <w:p w14:paraId="4D9737DC" w14:textId="77777777" w:rsidR="001A6205" w:rsidRDefault="001A6205">
      <w:pPr>
        <w:pStyle w:val="BodyText"/>
        <w:rPr>
          <w:sz w:val="24"/>
        </w:rPr>
      </w:pPr>
    </w:p>
    <w:p w14:paraId="3D46D694" w14:textId="77777777" w:rsidR="001A6205" w:rsidRDefault="00AD3534">
      <w:pPr>
        <w:pStyle w:val="Heading2"/>
      </w:pPr>
      <w:r>
        <w:t>STEP 2: CHECK THE DETAILS</w:t>
      </w:r>
    </w:p>
    <w:p w14:paraId="61A2B591" w14:textId="77777777" w:rsidR="001A6205" w:rsidRDefault="00AD3534">
      <w:pPr>
        <w:pStyle w:val="ListParagraph"/>
        <w:numPr>
          <w:ilvl w:val="0"/>
          <w:numId w:val="1"/>
        </w:numPr>
        <w:tabs>
          <w:tab w:val="left" w:pos="471"/>
        </w:tabs>
        <w:rPr>
          <w:sz w:val="20"/>
        </w:rPr>
      </w:pPr>
      <w:r>
        <w:rPr>
          <w:sz w:val="20"/>
        </w:rPr>
        <w:t>Keep a copy of the record of maintenance for future</w:t>
      </w:r>
      <w:r>
        <w:rPr>
          <w:spacing w:val="-9"/>
          <w:sz w:val="20"/>
        </w:rPr>
        <w:t xml:space="preserve"> </w:t>
      </w:r>
      <w:r>
        <w:rPr>
          <w:sz w:val="20"/>
        </w:rPr>
        <w:t>reference.</w:t>
      </w:r>
    </w:p>
    <w:p w14:paraId="3A1C78A8" w14:textId="77777777" w:rsidR="001A6205" w:rsidRDefault="001A6205">
      <w:pPr>
        <w:pStyle w:val="BodyText"/>
        <w:rPr>
          <w:sz w:val="24"/>
        </w:rPr>
      </w:pPr>
    </w:p>
    <w:p w14:paraId="714D9DF8" w14:textId="77777777" w:rsidR="001A6205" w:rsidRDefault="00AD3534">
      <w:pPr>
        <w:pStyle w:val="Heading2"/>
      </w:pPr>
      <w:r>
        <w:t>STEP 3: INFORM STAFF</w:t>
      </w:r>
    </w:p>
    <w:p w14:paraId="49B2243C" w14:textId="77777777" w:rsidR="001A6205" w:rsidRDefault="00AD3534">
      <w:pPr>
        <w:pStyle w:val="ListParagraph"/>
        <w:numPr>
          <w:ilvl w:val="0"/>
          <w:numId w:val="1"/>
        </w:numPr>
        <w:tabs>
          <w:tab w:val="left" w:pos="471"/>
        </w:tabs>
        <w:spacing w:line="292" w:lineRule="auto"/>
        <w:ind w:right="163"/>
        <w:rPr>
          <w:sz w:val="20"/>
        </w:rPr>
      </w:pPr>
      <w:r>
        <w:rPr>
          <w:sz w:val="20"/>
        </w:rPr>
        <w:t>Make sure employees know that a piece of plant has been serviced and if the set-up or work process has</w:t>
      </w:r>
      <w:r>
        <w:rPr>
          <w:spacing w:val="-15"/>
          <w:sz w:val="20"/>
        </w:rPr>
        <w:t xml:space="preserve"> </w:t>
      </w:r>
      <w:r>
        <w:rPr>
          <w:sz w:val="20"/>
        </w:rPr>
        <w:t>changed</w:t>
      </w:r>
    </w:p>
    <w:p w14:paraId="5224F66D" w14:textId="77777777" w:rsidR="001A6205" w:rsidRDefault="001A6205">
      <w:pPr>
        <w:spacing w:line="292" w:lineRule="auto"/>
        <w:rPr>
          <w:sz w:val="20"/>
        </w:rPr>
        <w:sectPr w:rsidR="001A6205" w:rsidSect="000F5FA7">
          <w:headerReference w:type="first" r:id="rId8"/>
          <w:footerReference w:type="first" r:id="rId9"/>
          <w:pgSz w:w="16840" w:h="11900" w:orient="landscape"/>
          <w:pgMar w:top="1140" w:right="822" w:bottom="278" w:left="743" w:header="720" w:footer="720" w:gutter="0"/>
          <w:cols w:num="2" w:space="720" w:equalWidth="0">
            <w:col w:w="6911" w:space="382"/>
            <w:col w:w="6982"/>
          </w:cols>
          <w:titlePg/>
          <w:docGrid w:linePitch="299"/>
        </w:sectPr>
      </w:pPr>
    </w:p>
    <w:p w14:paraId="6F0E8B43" w14:textId="77777777" w:rsidR="001A6205" w:rsidRDefault="001A6205">
      <w:pPr>
        <w:pStyle w:val="BodyText"/>
        <w:rPr>
          <w:rFonts w:ascii="Times New Roman"/>
        </w:rPr>
      </w:pPr>
    </w:p>
    <w:p w14:paraId="1C01771D" w14:textId="77777777" w:rsidR="001A6205" w:rsidRDefault="001A6205">
      <w:pPr>
        <w:pStyle w:val="BodyText"/>
        <w:rPr>
          <w:rFonts w:ascii="Times New Roman"/>
        </w:rPr>
      </w:pPr>
    </w:p>
    <w:p w14:paraId="7F434B0E" w14:textId="77777777" w:rsidR="001A6205" w:rsidRDefault="001A6205">
      <w:pPr>
        <w:pStyle w:val="BodyText"/>
        <w:rPr>
          <w:rFonts w:ascii="Times New Roman"/>
        </w:rPr>
      </w:pPr>
    </w:p>
    <w:p w14:paraId="53A348C7" w14:textId="77777777" w:rsidR="001A6205" w:rsidRDefault="001A6205">
      <w:pPr>
        <w:pStyle w:val="BodyText"/>
        <w:rPr>
          <w:rFonts w:ascii="Times New Roman"/>
        </w:rPr>
      </w:pPr>
    </w:p>
    <w:p w14:paraId="3A2BDB53" w14:textId="77777777" w:rsidR="001A6205" w:rsidRDefault="001A6205">
      <w:pPr>
        <w:pStyle w:val="BodyText"/>
        <w:rPr>
          <w:rFonts w:ascii="Times New Roman"/>
        </w:rPr>
      </w:pPr>
    </w:p>
    <w:p w14:paraId="3F89E19C" w14:textId="77777777" w:rsidR="001A6205" w:rsidRDefault="001A6205">
      <w:pPr>
        <w:pStyle w:val="BodyText"/>
        <w:rPr>
          <w:rFonts w:ascii="Times New Roman"/>
        </w:rPr>
      </w:pPr>
    </w:p>
    <w:p w14:paraId="27A0EB13" w14:textId="77777777" w:rsidR="001A6205" w:rsidRDefault="001A6205">
      <w:pPr>
        <w:pStyle w:val="BodyText"/>
        <w:rPr>
          <w:rFonts w:ascii="Times New Roman"/>
        </w:rPr>
      </w:pPr>
    </w:p>
    <w:p w14:paraId="636703BA" w14:textId="77777777" w:rsidR="001A6205" w:rsidRDefault="001A6205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884"/>
        <w:gridCol w:w="3430"/>
        <w:gridCol w:w="2438"/>
        <w:gridCol w:w="2394"/>
      </w:tblGrid>
      <w:tr w:rsidR="001A6205" w14:paraId="154FA339" w14:textId="77777777">
        <w:trPr>
          <w:trHeight w:hRule="exact" w:val="471"/>
        </w:trPr>
        <w:tc>
          <w:tcPr>
            <w:tcW w:w="1973" w:type="dxa"/>
            <w:tcBorders>
              <w:right w:val="single" w:sz="8" w:space="0" w:color="FFFFFF"/>
            </w:tcBorders>
            <w:shd w:val="clear" w:color="auto" w:fill="D2232A"/>
          </w:tcPr>
          <w:p w14:paraId="0206EFE2" w14:textId="77777777" w:rsidR="001A6205" w:rsidRDefault="00AD3534">
            <w:pPr>
              <w:pStyle w:val="TableParagraph"/>
              <w:ind w:left="761" w:right="76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38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2232A"/>
          </w:tcPr>
          <w:p w14:paraId="5F2D677F" w14:textId="77777777" w:rsidR="001A6205" w:rsidRDefault="00AD3534">
            <w:pPr>
              <w:pStyle w:val="TableParagraph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Plant / Machine Description</w:t>
            </w:r>
          </w:p>
        </w:tc>
        <w:tc>
          <w:tcPr>
            <w:tcW w:w="34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2232A"/>
          </w:tcPr>
          <w:p w14:paraId="6BE86E65" w14:textId="77777777" w:rsidR="001A6205" w:rsidRDefault="00AD3534">
            <w:pPr>
              <w:pStyle w:val="TableParagraph"/>
              <w:ind w:left="10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 Details</w:t>
            </w:r>
          </w:p>
        </w:tc>
        <w:tc>
          <w:tcPr>
            <w:tcW w:w="24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2232A"/>
          </w:tcPr>
          <w:p w14:paraId="4EE001D1" w14:textId="77777777" w:rsidR="001A6205" w:rsidRDefault="00AD35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Next Service</w:t>
            </w:r>
          </w:p>
        </w:tc>
        <w:tc>
          <w:tcPr>
            <w:tcW w:w="23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2232A"/>
          </w:tcPr>
          <w:p w14:paraId="02B282C6" w14:textId="77777777" w:rsidR="001A6205" w:rsidRDefault="00AD3534">
            <w:pPr>
              <w:pStyle w:val="TableParagraph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Signature</w:t>
            </w:r>
          </w:p>
        </w:tc>
      </w:tr>
      <w:tr w:rsidR="001A6205" w14:paraId="032AF605" w14:textId="77777777">
        <w:trPr>
          <w:trHeight w:hRule="exact" w:val="582"/>
        </w:trPr>
        <w:tc>
          <w:tcPr>
            <w:tcW w:w="1973" w:type="dxa"/>
          </w:tcPr>
          <w:p w14:paraId="2FBCFE08" w14:textId="77777777" w:rsidR="001A6205" w:rsidRDefault="001A6205"/>
        </w:tc>
        <w:tc>
          <w:tcPr>
            <w:tcW w:w="3884" w:type="dxa"/>
          </w:tcPr>
          <w:p w14:paraId="006A560C" w14:textId="77777777" w:rsidR="001A6205" w:rsidRDefault="001A6205"/>
        </w:tc>
        <w:tc>
          <w:tcPr>
            <w:tcW w:w="3430" w:type="dxa"/>
          </w:tcPr>
          <w:p w14:paraId="0A73B55F" w14:textId="77777777" w:rsidR="001A6205" w:rsidRDefault="001A6205"/>
        </w:tc>
        <w:tc>
          <w:tcPr>
            <w:tcW w:w="2438" w:type="dxa"/>
          </w:tcPr>
          <w:p w14:paraId="1401BB08" w14:textId="77777777" w:rsidR="001A6205" w:rsidRDefault="001A6205"/>
        </w:tc>
        <w:tc>
          <w:tcPr>
            <w:tcW w:w="2394" w:type="dxa"/>
          </w:tcPr>
          <w:p w14:paraId="2170E5C2" w14:textId="77777777" w:rsidR="001A6205" w:rsidRDefault="001A6205"/>
        </w:tc>
      </w:tr>
      <w:tr w:rsidR="001A6205" w14:paraId="1270326F" w14:textId="77777777">
        <w:trPr>
          <w:trHeight w:hRule="exact" w:val="582"/>
        </w:trPr>
        <w:tc>
          <w:tcPr>
            <w:tcW w:w="1973" w:type="dxa"/>
          </w:tcPr>
          <w:p w14:paraId="222CD1EE" w14:textId="77777777" w:rsidR="001A6205" w:rsidRDefault="001A6205"/>
        </w:tc>
        <w:tc>
          <w:tcPr>
            <w:tcW w:w="3884" w:type="dxa"/>
          </w:tcPr>
          <w:p w14:paraId="2C7E6AD3" w14:textId="77777777" w:rsidR="001A6205" w:rsidRDefault="001A6205"/>
        </w:tc>
        <w:tc>
          <w:tcPr>
            <w:tcW w:w="3430" w:type="dxa"/>
          </w:tcPr>
          <w:p w14:paraId="08D4DAD6" w14:textId="77777777" w:rsidR="001A6205" w:rsidRDefault="001A6205"/>
        </w:tc>
        <w:tc>
          <w:tcPr>
            <w:tcW w:w="2438" w:type="dxa"/>
          </w:tcPr>
          <w:p w14:paraId="68DC0C15" w14:textId="77777777" w:rsidR="001A6205" w:rsidRDefault="001A6205"/>
        </w:tc>
        <w:tc>
          <w:tcPr>
            <w:tcW w:w="2394" w:type="dxa"/>
          </w:tcPr>
          <w:p w14:paraId="5CC87CFF" w14:textId="77777777" w:rsidR="001A6205" w:rsidRDefault="001A6205"/>
        </w:tc>
      </w:tr>
      <w:tr w:rsidR="001A6205" w14:paraId="66E9E7B6" w14:textId="77777777">
        <w:trPr>
          <w:trHeight w:hRule="exact" w:val="582"/>
        </w:trPr>
        <w:tc>
          <w:tcPr>
            <w:tcW w:w="1973" w:type="dxa"/>
          </w:tcPr>
          <w:p w14:paraId="754B8019" w14:textId="77777777" w:rsidR="001A6205" w:rsidRDefault="001A6205"/>
        </w:tc>
        <w:tc>
          <w:tcPr>
            <w:tcW w:w="3884" w:type="dxa"/>
          </w:tcPr>
          <w:p w14:paraId="6C7E2CA0" w14:textId="77777777" w:rsidR="001A6205" w:rsidRDefault="001A6205"/>
        </w:tc>
        <w:tc>
          <w:tcPr>
            <w:tcW w:w="3430" w:type="dxa"/>
          </w:tcPr>
          <w:p w14:paraId="3F82E58B" w14:textId="77777777" w:rsidR="001A6205" w:rsidRDefault="001A6205"/>
        </w:tc>
        <w:tc>
          <w:tcPr>
            <w:tcW w:w="2438" w:type="dxa"/>
          </w:tcPr>
          <w:p w14:paraId="1BACE33C" w14:textId="77777777" w:rsidR="001A6205" w:rsidRDefault="001A6205"/>
        </w:tc>
        <w:tc>
          <w:tcPr>
            <w:tcW w:w="2394" w:type="dxa"/>
          </w:tcPr>
          <w:p w14:paraId="52963130" w14:textId="77777777" w:rsidR="001A6205" w:rsidRDefault="001A6205"/>
        </w:tc>
      </w:tr>
      <w:tr w:rsidR="001A6205" w14:paraId="33F87700" w14:textId="77777777">
        <w:trPr>
          <w:trHeight w:hRule="exact" w:val="582"/>
        </w:trPr>
        <w:tc>
          <w:tcPr>
            <w:tcW w:w="1973" w:type="dxa"/>
          </w:tcPr>
          <w:p w14:paraId="366B12D3" w14:textId="77777777" w:rsidR="001A6205" w:rsidRDefault="001A6205"/>
        </w:tc>
        <w:tc>
          <w:tcPr>
            <w:tcW w:w="3884" w:type="dxa"/>
          </w:tcPr>
          <w:p w14:paraId="44BDFD19" w14:textId="77777777" w:rsidR="001A6205" w:rsidRDefault="001A6205"/>
        </w:tc>
        <w:tc>
          <w:tcPr>
            <w:tcW w:w="3430" w:type="dxa"/>
          </w:tcPr>
          <w:p w14:paraId="47A376C2" w14:textId="77777777" w:rsidR="001A6205" w:rsidRDefault="001A6205"/>
        </w:tc>
        <w:tc>
          <w:tcPr>
            <w:tcW w:w="2438" w:type="dxa"/>
          </w:tcPr>
          <w:p w14:paraId="650FBFAD" w14:textId="77777777" w:rsidR="001A6205" w:rsidRDefault="001A6205"/>
        </w:tc>
        <w:tc>
          <w:tcPr>
            <w:tcW w:w="2394" w:type="dxa"/>
          </w:tcPr>
          <w:p w14:paraId="28392977" w14:textId="77777777" w:rsidR="001A6205" w:rsidRDefault="001A6205"/>
        </w:tc>
      </w:tr>
      <w:tr w:rsidR="001A6205" w14:paraId="7151C1F1" w14:textId="77777777">
        <w:trPr>
          <w:trHeight w:hRule="exact" w:val="582"/>
        </w:trPr>
        <w:tc>
          <w:tcPr>
            <w:tcW w:w="1973" w:type="dxa"/>
          </w:tcPr>
          <w:p w14:paraId="5DF9FA63" w14:textId="77777777" w:rsidR="001A6205" w:rsidRDefault="001A6205"/>
        </w:tc>
        <w:tc>
          <w:tcPr>
            <w:tcW w:w="3884" w:type="dxa"/>
          </w:tcPr>
          <w:p w14:paraId="5A079B6E" w14:textId="77777777" w:rsidR="001A6205" w:rsidRDefault="001A6205"/>
        </w:tc>
        <w:tc>
          <w:tcPr>
            <w:tcW w:w="3430" w:type="dxa"/>
          </w:tcPr>
          <w:p w14:paraId="70E2A147" w14:textId="77777777" w:rsidR="001A6205" w:rsidRDefault="001A6205"/>
        </w:tc>
        <w:tc>
          <w:tcPr>
            <w:tcW w:w="2438" w:type="dxa"/>
          </w:tcPr>
          <w:p w14:paraId="41520439" w14:textId="77777777" w:rsidR="001A6205" w:rsidRDefault="001A6205"/>
        </w:tc>
        <w:tc>
          <w:tcPr>
            <w:tcW w:w="2394" w:type="dxa"/>
          </w:tcPr>
          <w:p w14:paraId="0278DA0C" w14:textId="77777777" w:rsidR="001A6205" w:rsidRDefault="001A6205"/>
        </w:tc>
      </w:tr>
      <w:tr w:rsidR="001A6205" w14:paraId="5AC8EDA2" w14:textId="77777777">
        <w:trPr>
          <w:trHeight w:hRule="exact" w:val="582"/>
        </w:trPr>
        <w:tc>
          <w:tcPr>
            <w:tcW w:w="1973" w:type="dxa"/>
          </w:tcPr>
          <w:p w14:paraId="688A349C" w14:textId="77777777" w:rsidR="001A6205" w:rsidRDefault="001A6205"/>
        </w:tc>
        <w:tc>
          <w:tcPr>
            <w:tcW w:w="3884" w:type="dxa"/>
          </w:tcPr>
          <w:p w14:paraId="19113165" w14:textId="77777777" w:rsidR="001A6205" w:rsidRDefault="001A6205"/>
        </w:tc>
        <w:tc>
          <w:tcPr>
            <w:tcW w:w="3430" w:type="dxa"/>
          </w:tcPr>
          <w:p w14:paraId="43A0B8AC" w14:textId="77777777" w:rsidR="001A6205" w:rsidRDefault="001A6205"/>
        </w:tc>
        <w:tc>
          <w:tcPr>
            <w:tcW w:w="2438" w:type="dxa"/>
          </w:tcPr>
          <w:p w14:paraId="07D9752E" w14:textId="77777777" w:rsidR="001A6205" w:rsidRDefault="001A6205"/>
        </w:tc>
        <w:tc>
          <w:tcPr>
            <w:tcW w:w="2394" w:type="dxa"/>
          </w:tcPr>
          <w:p w14:paraId="3C711F42" w14:textId="77777777" w:rsidR="001A6205" w:rsidRDefault="001A6205"/>
        </w:tc>
      </w:tr>
      <w:tr w:rsidR="001A6205" w14:paraId="3DF2C51D" w14:textId="77777777">
        <w:trPr>
          <w:trHeight w:hRule="exact" w:val="582"/>
        </w:trPr>
        <w:tc>
          <w:tcPr>
            <w:tcW w:w="1973" w:type="dxa"/>
          </w:tcPr>
          <w:p w14:paraId="695144B4" w14:textId="77777777" w:rsidR="001A6205" w:rsidRDefault="001A6205"/>
        </w:tc>
        <w:tc>
          <w:tcPr>
            <w:tcW w:w="3884" w:type="dxa"/>
          </w:tcPr>
          <w:p w14:paraId="6DC599F6" w14:textId="77777777" w:rsidR="001A6205" w:rsidRDefault="001A6205"/>
        </w:tc>
        <w:tc>
          <w:tcPr>
            <w:tcW w:w="3430" w:type="dxa"/>
          </w:tcPr>
          <w:p w14:paraId="50B053C6" w14:textId="77777777" w:rsidR="001A6205" w:rsidRDefault="001A6205"/>
        </w:tc>
        <w:tc>
          <w:tcPr>
            <w:tcW w:w="2438" w:type="dxa"/>
          </w:tcPr>
          <w:p w14:paraId="178AB1DE" w14:textId="77777777" w:rsidR="001A6205" w:rsidRDefault="001A6205"/>
        </w:tc>
        <w:tc>
          <w:tcPr>
            <w:tcW w:w="2394" w:type="dxa"/>
          </w:tcPr>
          <w:p w14:paraId="3ED64A72" w14:textId="77777777" w:rsidR="001A6205" w:rsidRDefault="001A6205"/>
        </w:tc>
      </w:tr>
      <w:tr w:rsidR="001A6205" w14:paraId="2231AE93" w14:textId="77777777">
        <w:trPr>
          <w:trHeight w:hRule="exact" w:val="582"/>
        </w:trPr>
        <w:tc>
          <w:tcPr>
            <w:tcW w:w="1973" w:type="dxa"/>
          </w:tcPr>
          <w:p w14:paraId="2580D13D" w14:textId="77777777" w:rsidR="001A6205" w:rsidRDefault="001A6205"/>
        </w:tc>
        <w:tc>
          <w:tcPr>
            <w:tcW w:w="3884" w:type="dxa"/>
          </w:tcPr>
          <w:p w14:paraId="59E7D39F" w14:textId="77777777" w:rsidR="001A6205" w:rsidRDefault="001A6205"/>
        </w:tc>
        <w:tc>
          <w:tcPr>
            <w:tcW w:w="3430" w:type="dxa"/>
          </w:tcPr>
          <w:p w14:paraId="2DAE5906" w14:textId="77777777" w:rsidR="001A6205" w:rsidRDefault="001A6205"/>
        </w:tc>
        <w:tc>
          <w:tcPr>
            <w:tcW w:w="2438" w:type="dxa"/>
          </w:tcPr>
          <w:p w14:paraId="149A01FD" w14:textId="77777777" w:rsidR="001A6205" w:rsidRDefault="001A6205"/>
        </w:tc>
        <w:tc>
          <w:tcPr>
            <w:tcW w:w="2394" w:type="dxa"/>
          </w:tcPr>
          <w:p w14:paraId="734B1356" w14:textId="77777777" w:rsidR="001A6205" w:rsidRDefault="001A6205"/>
        </w:tc>
      </w:tr>
      <w:tr w:rsidR="001A6205" w14:paraId="58EBE0B7" w14:textId="77777777">
        <w:trPr>
          <w:trHeight w:hRule="exact" w:val="582"/>
        </w:trPr>
        <w:tc>
          <w:tcPr>
            <w:tcW w:w="1973" w:type="dxa"/>
          </w:tcPr>
          <w:p w14:paraId="6702F945" w14:textId="77777777" w:rsidR="001A6205" w:rsidRDefault="001A6205"/>
        </w:tc>
        <w:tc>
          <w:tcPr>
            <w:tcW w:w="3884" w:type="dxa"/>
          </w:tcPr>
          <w:p w14:paraId="7821AAEC" w14:textId="77777777" w:rsidR="001A6205" w:rsidRDefault="001A6205"/>
        </w:tc>
        <w:tc>
          <w:tcPr>
            <w:tcW w:w="3430" w:type="dxa"/>
          </w:tcPr>
          <w:p w14:paraId="3EA71E4A" w14:textId="77777777" w:rsidR="001A6205" w:rsidRDefault="001A6205"/>
        </w:tc>
        <w:tc>
          <w:tcPr>
            <w:tcW w:w="2438" w:type="dxa"/>
          </w:tcPr>
          <w:p w14:paraId="2C41CEC8" w14:textId="77777777" w:rsidR="001A6205" w:rsidRDefault="001A6205"/>
        </w:tc>
        <w:tc>
          <w:tcPr>
            <w:tcW w:w="2394" w:type="dxa"/>
          </w:tcPr>
          <w:p w14:paraId="73A69696" w14:textId="77777777" w:rsidR="001A6205" w:rsidRDefault="001A6205"/>
        </w:tc>
      </w:tr>
      <w:tr w:rsidR="001A6205" w14:paraId="1677A384" w14:textId="77777777">
        <w:trPr>
          <w:trHeight w:hRule="exact" w:val="582"/>
        </w:trPr>
        <w:tc>
          <w:tcPr>
            <w:tcW w:w="1973" w:type="dxa"/>
          </w:tcPr>
          <w:p w14:paraId="6C18BFCB" w14:textId="77777777" w:rsidR="001A6205" w:rsidRDefault="001A6205"/>
        </w:tc>
        <w:tc>
          <w:tcPr>
            <w:tcW w:w="3884" w:type="dxa"/>
          </w:tcPr>
          <w:p w14:paraId="0C82BD7E" w14:textId="77777777" w:rsidR="001A6205" w:rsidRDefault="001A6205"/>
        </w:tc>
        <w:tc>
          <w:tcPr>
            <w:tcW w:w="3430" w:type="dxa"/>
          </w:tcPr>
          <w:p w14:paraId="0EAC503C" w14:textId="77777777" w:rsidR="001A6205" w:rsidRDefault="001A6205"/>
        </w:tc>
        <w:tc>
          <w:tcPr>
            <w:tcW w:w="2438" w:type="dxa"/>
          </w:tcPr>
          <w:p w14:paraId="038ECFE3" w14:textId="77777777" w:rsidR="001A6205" w:rsidRDefault="001A6205"/>
        </w:tc>
        <w:tc>
          <w:tcPr>
            <w:tcW w:w="2394" w:type="dxa"/>
          </w:tcPr>
          <w:p w14:paraId="18C9F2E3" w14:textId="77777777" w:rsidR="001A6205" w:rsidRDefault="001A6205"/>
        </w:tc>
      </w:tr>
      <w:tr w:rsidR="001A6205" w14:paraId="57FE6C19" w14:textId="77777777">
        <w:trPr>
          <w:trHeight w:hRule="exact" w:val="582"/>
        </w:trPr>
        <w:tc>
          <w:tcPr>
            <w:tcW w:w="1973" w:type="dxa"/>
          </w:tcPr>
          <w:p w14:paraId="06C8C983" w14:textId="77777777" w:rsidR="001A6205" w:rsidRDefault="001A6205"/>
        </w:tc>
        <w:tc>
          <w:tcPr>
            <w:tcW w:w="3884" w:type="dxa"/>
          </w:tcPr>
          <w:p w14:paraId="5FE74FCC" w14:textId="77777777" w:rsidR="001A6205" w:rsidRDefault="001A6205"/>
        </w:tc>
        <w:tc>
          <w:tcPr>
            <w:tcW w:w="3430" w:type="dxa"/>
          </w:tcPr>
          <w:p w14:paraId="47ED4191" w14:textId="77777777" w:rsidR="001A6205" w:rsidRDefault="001A6205"/>
        </w:tc>
        <w:tc>
          <w:tcPr>
            <w:tcW w:w="2438" w:type="dxa"/>
          </w:tcPr>
          <w:p w14:paraId="73F92633" w14:textId="77777777" w:rsidR="001A6205" w:rsidRDefault="001A6205"/>
        </w:tc>
        <w:tc>
          <w:tcPr>
            <w:tcW w:w="2394" w:type="dxa"/>
          </w:tcPr>
          <w:p w14:paraId="383B5A27" w14:textId="77777777" w:rsidR="001A6205" w:rsidRDefault="001A6205"/>
        </w:tc>
      </w:tr>
      <w:tr w:rsidR="001A6205" w14:paraId="6EB77D1F" w14:textId="77777777">
        <w:trPr>
          <w:trHeight w:hRule="exact" w:val="582"/>
        </w:trPr>
        <w:tc>
          <w:tcPr>
            <w:tcW w:w="1973" w:type="dxa"/>
          </w:tcPr>
          <w:p w14:paraId="5685E46E" w14:textId="77777777" w:rsidR="001A6205" w:rsidRDefault="001A6205"/>
        </w:tc>
        <w:tc>
          <w:tcPr>
            <w:tcW w:w="3884" w:type="dxa"/>
          </w:tcPr>
          <w:p w14:paraId="699938A2" w14:textId="77777777" w:rsidR="001A6205" w:rsidRDefault="001A6205"/>
        </w:tc>
        <w:tc>
          <w:tcPr>
            <w:tcW w:w="3430" w:type="dxa"/>
          </w:tcPr>
          <w:p w14:paraId="361E958A" w14:textId="77777777" w:rsidR="001A6205" w:rsidRDefault="001A6205"/>
        </w:tc>
        <w:tc>
          <w:tcPr>
            <w:tcW w:w="2438" w:type="dxa"/>
          </w:tcPr>
          <w:p w14:paraId="4E5B9E2E" w14:textId="77777777" w:rsidR="001A6205" w:rsidRDefault="001A6205"/>
        </w:tc>
        <w:tc>
          <w:tcPr>
            <w:tcW w:w="2394" w:type="dxa"/>
          </w:tcPr>
          <w:p w14:paraId="2BD03CC1" w14:textId="77777777" w:rsidR="001A6205" w:rsidRDefault="001A6205"/>
        </w:tc>
      </w:tr>
    </w:tbl>
    <w:p w14:paraId="4FFAEE0B" w14:textId="77777777" w:rsidR="001F1F91" w:rsidRPr="001F1F91" w:rsidRDefault="001F1F91" w:rsidP="001F1F91">
      <w:pPr>
        <w:rPr>
          <w:sz w:val="16"/>
          <w:szCs w:val="16"/>
        </w:rPr>
      </w:pPr>
    </w:p>
    <w:p w14:paraId="1047F345" w14:textId="5CAAE648" w:rsidR="00AD3534" w:rsidRPr="001F1F91" w:rsidRDefault="00FF3EDF" w:rsidP="001F1F91">
      <w:pPr>
        <w:ind w:left="142"/>
        <w:rPr>
          <w:sz w:val="18"/>
          <w:szCs w:val="18"/>
        </w:rPr>
      </w:pPr>
      <w:r>
        <w:rPr>
          <w:sz w:val="18"/>
          <w:szCs w:val="18"/>
        </w:rPr>
        <w:t>RIRD</w:t>
      </w:r>
      <w:r w:rsidR="0052014B">
        <w:rPr>
          <w:sz w:val="18"/>
          <w:szCs w:val="18"/>
        </w:rPr>
        <w:t xml:space="preserve">C Project No PRJ-010097/010099 </w:t>
      </w:r>
      <w:bookmarkStart w:id="0" w:name="_GoBack"/>
      <w:bookmarkEnd w:id="0"/>
    </w:p>
    <w:sectPr w:rsidR="00AD3534" w:rsidRPr="001F1F91" w:rsidSect="000F5FA7">
      <w:headerReference w:type="first" r:id="rId10"/>
      <w:pgSz w:w="16840" w:h="11900" w:orient="landscape"/>
      <w:pgMar w:top="1140" w:right="822" w:bottom="278" w:left="74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84FB" w14:textId="77777777" w:rsidR="005C6927" w:rsidRDefault="005C6927" w:rsidP="00F748DE">
      <w:r>
        <w:separator/>
      </w:r>
    </w:p>
  </w:endnote>
  <w:endnote w:type="continuationSeparator" w:id="0">
    <w:p w14:paraId="68AB4F3C" w14:textId="77777777" w:rsidR="005C6927" w:rsidRDefault="005C6927" w:rsidP="00F7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A8E1" w14:textId="77777777" w:rsidR="00F748DE" w:rsidRPr="00F748DE" w:rsidRDefault="00F748DE" w:rsidP="00F748DE">
    <w:pPr>
      <w:pStyle w:val="Footer"/>
      <w:tabs>
        <w:tab w:val="right" w:pos="10348"/>
      </w:tabs>
      <w:ind w:right="192"/>
      <w:jc w:val="right"/>
      <w:rPr>
        <w:sz w:val="16"/>
        <w:szCs w:val="16"/>
      </w:rPr>
    </w:pPr>
    <w:r w:rsidRPr="009660E3">
      <w:rPr>
        <w:sz w:val="16"/>
        <w:szCs w:val="16"/>
      </w:rPr>
      <w:t xml:space="preserve">© Australian Centre for Agricultural Health and Safety </w:t>
    </w:r>
    <w:r>
      <w:rPr>
        <w:sz w:val="16"/>
        <w:szCs w:val="16"/>
      </w:rPr>
      <w:t>–</w:t>
    </w:r>
    <w:r w:rsidRPr="009660E3">
      <w:rPr>
        <w:sz w:val="16"/>
        <w:szCs w:val="16"/>
      </w:rPr>
      <w:t xml:space="preserve"> </w:t>
    </w:r>
    <w:r>
      <w:rPr>
        <w:sz w:val="16"/>
        <w:szCs w:val="16"/>
      </w:rPr>
      <w:t xml:space="preserve">June </w:t>
    </w:r>
    <w:r w:rsidRPr="009660E3">
      <w:rPr>
        <w:sz w:val="16"/>
        <w:szCs w:val="16"/>
      </w:rPr>
      <w:t xml:space="preserve"> 2016  •  </w:t>
    </w:r>
    <w:r w:rsidRPr="009660E3">
      <w:rPr>
        <w:sz w:val="16"/>
        <w:szCs w:val="16"/>
      </w:rPr>
      <w:fldChar w:fldCharType="begin"/>
    </w:r>
    <w:r w:rsidRPr="009660E3">
      <w:rPr>
        <w:sz w:val="16"/>
        <w:szCs w:val="16"/>
      </w:rPr>
      <w:instrText xml:space="preserve"> PAGE   \* MERGEFORMAT </w:instrText>
    </w:r>
    <w:r w:rsidRPr="009660E3">
      <w:rPr>
        <w:sz w:val="16"/>
        <w:szCs w:val="16"/>
      </w:rPr>
      <w:fldChar w:fldCharType="separate"/>
    </w:r>
    <w:r w:rsidR="0052014B">
      <w:rPr>
        <w:noProof/>
        <w:sz w:val="16"/>
        <w:szCs w:val="16"/>
      </w:rPr>
      <w:t>2</w:t>
    </w:r>
    <w:r w:rsidRPr="009660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68EF" w14:textId="77777777" w:rsidR="005C6927" w:rsidRDefault="005C6927" w:rsidP="00F748DE">
      <w:r>
        <w:separator/>
      </w:r>
    </w:p>
  </w:footnote>
  <w:footnote w:type="continuationSeparator" w:id="0">
    <w:p w14:paraId="73936394" w14:textId="77777777" w:rsidR="005C6927" w:rsidRDefault="005C6927" w:rsidP="00F7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9DB5" w14:textId="77777777" w:rsidR="00F748DE" w:rsidRDefault="00F748D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9072ED6" wp14:editId="7CC72D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82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RDC_104574_REGISTERS_BG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82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C619" w14:textId="77777777" w:rsidR="00F748DE" w:rsidRDefault="00F748D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48C0C63" wp14:editId="722BED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82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RDC_104574_REGISTERS_BG4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82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B8E"/>
    <w:multiLevelType w:val="hybridMultilevel"/>
    <w:tmpl w:val="73062D86"/>
    <w:lvl w:ilvl="0" w:tplc="F320A45A">
      <w:start w:val="1"/>
      <w:numFmt w:val="bullet"/>
      <w:lvlText w:val="●"/>
      <w:lvlJc w:val="left"/>
      <w:pPr>
        <w:ind w:left="470" w:hanging="360"/>
      </w:pPr>
      <w:rPr>
        <w:rFonts w:ascii="Helvetica Neue" w:eastAsia="Helvetica Neue" w:hAnsi="Helvetica Neue" w:cs="Helvetica Neue" w:hint="default"/>
        <w:color w:val="D2232A"/>
        <w:w w:val="89"/>
        <w:sz w:val="20"/>
        <w:szCs w:val="20"/>
      </w:rPr>
    </w:lvl>
    <w:lvl w:ilvl="1" w:tplc="B76E6EC0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BAA3AA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4861F3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4" w:tplc="B80AC7B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5" w:tplc="6A4C52B4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6" w:tplc="4EF458E8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7" w:tplc="468268A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2DA6BBF6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</w:abstractNum>
  <w:abstractNum w:abstractNumId="1">
    <w:nsid w:val="4DF02934"/>
    <w:multiLevelType w:val="hybridMultilevel"/>
    <w:tmpl w:val="D3DC5A02"/>
    <w:lvl w:ilvl="0" w:tplc="85687F4C">
      <w:start w:val="1"/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color w:val="D2232A"/>
        <w:spacing w:val="-1"/>
        <w:w w:val="100"/>
        <w:sz w:val="20"/>
        <w:szCs w:val="20"/>
      </w:rPr>
    </w:lvl>
    <w:lvl w:ilvl="1" w:tplc="0824B730">
      <w:start w:val="1"/>
      <w:numFmt w:val="bullet"/>
      <w:lvlText w:val="–"/>
      <w:lvlJc w:val="left"/>
      <w:pPr>
        <w:ind w:left="847" w:hanging="360"/>
      </w:pPr>
      <w:rPr>
        <w:rFonts w:ascii="Arial" w:eastAsia="Arial" w:hAnsi="Arial" w:cs="Arial" w:hint="default"/>
        <w:color w:val="D2232A"/>
        <w:spacing w:val="-1"/>
        <w:w w:val="100"/>
        <w:sz w:val="20"/>
        <w:szCs w:val="20"/>
      </w:rPr>
    </w:lvl>
    <w:lvl w:ilvl="2" w:tplc="3F38A020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894E089C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CD1894FA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5" w:tplc="D2A8289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6" w:tplc="15DCE884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7" w:tplc="B1742A38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8" w:tplc="06F06286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05"/>
    <w:rsid w:val="000F5FA7"/>
    <w:rsid w:val="001A6205"/>
    <w:rsid w:val="001F1F91"/>
    <w:rsid w:val="002E4764"/>
    <w:rsid w:val="0052014B"/>
    <w:rsid w:val="005C6927"/>
    <w:rsid w:val="00740CC0"/>
    <w:rsid w:val="00AD3534"/>
    <w:rsid w:val="00F748DE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05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0" w:right="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0" w:right="22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6"/>
      <w:ind w:left="47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668"/>
    </w:pPr>
  </w:style>
  <w:style w:type="paragraph" w:styleId="Header">
    <w:name w:val="header"/>
    <w:basedOn w:val="Normal"/>
    <w:link w:val="HeaderChar"/>
    <w:uiPriority w:val="99"/>
    <w:unhideWhenUsed/>
    <w:rsid w:val="00F74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8DE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F74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48D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0" w:right="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0" w:right="22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6"/>
      <w:ind w:left="47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668"/>
    </w:pPr>
  </w:style>
  <w:style w:type="paragraph" w:styleId="Header">
    <w:name w:val="header"/>
    <w:basedOn w:val="Normal"/>
    <w:link w:val="HeaderChar"/>
    <w:uiPriority w:val="99"/>
    <w:unhideWhenUsed/>
    <w:rsid w:val="00F74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8DE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F74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48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RIRDC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Tarling</dc:creator>
  <cp:lastModifiedBy>Elissa Tarling</cp:lastModifiedBy>
  <cp:revision>4</cp:revision>
  <dcterms:created xsi:type="dcterms:W3CDTF">2016-06-30T06:14:00Z</dcterms:created>
  <dcterms:modified xsi:type="dcterms:W3CDTF">2016-07-01T01:18:00Z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2016-06-23T00:00:00Z</vt:filetime>
  </property>
</Properties>
</file>