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27FEB0" w14:textId="7F54693A" w:rsidR="00AE4C9E" w:rsidRDefault="00AE4C9E">
      <w:pPr>
        <w:pStyle w:val="BodyText"/>
        <w:rPr>
          <w:rFonts w:ascii="Times New Roman"/>
          <w:sz w:val="20"/>
        </w:rPr>
      </w:pPr>
    </w:p>
    <w:p w14:paraId="3B6255E4" w14:textId="77777777" w:rsidR="00AE4C9E" w:rsidRDefault="00AE4C9E">
      <w:pPr>
        <w:pStyle w:val="BodyText"/>
        <w:rPr>
          <w:rFonts w:ascii="Times New Roman"/>
          <w:sz w:val="20"/>
        </w:rPr>
      </w:pPr>
    </w:p>
    <w:p w14:paraId="4685EF42" w14:textId="77777777" w:rsidR="00AE4C9E" w:rsidRDefault="00AE4C9E">
      <w:pPr>
        <w:pStyle w:val="BodyText"/>
        <w:rPr>
          <w:rFonts w:ascii="Times New Roman"/>
          <w:sz w:val="20"/>
        </w:rPr>
      </w:pPr>
    </w:p>
    <w:p w14:paraId="50290562" w14:textId="678349ED" w:rsidR="00E94253" w:rsidRDefault="00E94253" w:rsidP="00E94253">
      <w:pPr>
        <w:pStyle w:val="BodyText"/>
        <w:tabs>
          <w:tab w:val="left" w:pos="8552"/>
        </w:tabs>
        <w:spacing w:before="75" w:after="240"/>
        <w:ind w:left="113" w:right="153"/>
        <w:outlineLvl w:val="0"/>
      </w:pP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8480" behindDoc="1" locked="0" layoutInCell="1" allowOverlap="1" wp14:anchorId="414B2ECC" wp14:editId="7C4F1B34">
                <wp:simplePos x="0" y="0"/>
                <wp:positionH relativeFrom="page">
                  <wp:posOffset>2506979</wp:posOffset>
                </wp:positionH>
                <wp:positionV relativeFrom="paragraph">
                  <wp:posOffset>166369</wp:posOffset>
                </wp:positionV>
                <wp:extent cx="0" cy="0"/>
                <wp:effectExtent l="0" t="0" r="0" b="0"/>
                <wp:wrapNone/>
                <wp:docPr id="2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7425AFB" id="Line 15" o:spid="_x0000_s1026" style="position:absolute;z-index:-251648000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197.4pt,13.1pt" to="197.4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7456" behindDoc="0" locked="0" layoutInCell="1" allowOverlap="1" wp14:anchorId="01D38498" wp14:editId="2A926182">
                <wp:simplePos x="0" y="0"/>
                <wp:positionH relativeFrom="page">
                  <wp:posOffset>5881369</wp:posOffset>
                </wp:positionH>
                <wp:positionV relativeFrom="paragraph">
                  <wp:posOffset>166369</wp:posOffset>
                </wp:positionV>
                <wp:extent cx="0" cy="0"/>
                <wp:effectExtent l="0" t="0" r="0" b="0"/>
                <wp:wrapNone/>
                <wp:docPr id="2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3FFC2AD3" id="Line 14" o:spid="_x0000_s1026" style="position:absolute;z-index:251667456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463.1pt,13.1pt" to="463.1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" strokeweight="1pt">
                <w10:wrap anchorx="page"/>
              </v:line>
            </w:pict>
          </mc:Fallback>
        </mc:AlternateContent>
      </w:r>
      <w:r>
        <w:t>PROPERTY NAME &amp;</w:t>
      </w:r>
      <w:r>
        <w:rPr>
          <w:spacing w:val="-22"/>
        </w:rPr>
        <w:t xml:space="preserve"> </w:t>
      </w:r>
      <w:r w:rsidR="00C842B8">
        <w:t>ADDRESS:</w:t>
      </w:r>
      <w:r>
        <w:t xml:space="preserve"> </w:t>
      </w:r>
      <w:r>
        <w:rPr>
          <w:spacing w:val="14"/>
        </w:rPr>
        <w:t xml:space="preserve"> </w:t>
      </w:r>
      <w:r>
        <w:rPr>
          <w:u w:val="dotted"/>
        </w:rPr>
        <w:t xml:space="preserve"> </w:t>
      </w:r>
      <w:r>
        <w:rPr>
          <w:u w:val="dotted"/>
        </w:rPr>
        <w:tab/>
      </w:r>
    </w:p>
    <w:p w14:paraId="50C05DE3" w14:textId="77777777" w:rsidR="00E94253" w:rsidRDefault="00E94253" w:rsidP="00E94253">
      <w:pPr>
        <w:pStyle w:val="BodyText"/>
        <w:tabs>
          <w:tab w:val="left" w:pos="8552"/>
        </w:tabs>
        <w:spacing w:before="75"/>
        <w:ind w:left="113" w:right="151"/>
        <w:outlineLvl w:val="0"/>
      </w:pP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70528" behindDoc="1" locked="0" layoutInCell="1" allowOverlap="1" wp14:anchorId="4CB38B19" wp14:editId="1EEC2AE1">
                <wp:simplePos x="0" y="0"/>
                <wp:positionH relativeFrom="page">
                  <wp:posOffset>2506979</wp:posOffset>
                </wp:positionH>
                <wp:positionV relativeFrom="paragraph">
                  <wp:posOffset>166369</wp:posOffset>
                </wp:positionV>
                <wp:extent cx="0" cy="0"/>
                <wp:effectExtent l="0" t="0" r="0" b="0"/>
                <wp:wrapNone/>
                <wp:docPr id="2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0AFAF6AF" id="Line 15" o:spid="_x0000_s1026" style="position:absolute;z-index:-251645952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197.4pt,13.1pt" to="197.4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9504" behindDoc="0" locked="0" layoutInCell="1" allowOverlap="1" wp14:anchorId="6535C9AF" wp14:editId="5B873782">
                <wp:simplePos x="0" y="0"/>
                <wp:positionH relativeFrom="page">
                  <wp:posOffset>5881369</wp:posOffset>
                </wp:positionH>
                <wp:positionV relativeFrom="paragraph">
                  <wp:posOffset>166369</wp:posOffset>
                </wp:positionV>
                <wp:extent cx="0" cy="0"/>
                <wp:effectExtent l="0" t="0" r="0" b="0"/>
                <wp:wrapNone/>
                <wp:docPr id="2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2791DF1B" id="Line 14" o:spid="_x0000_s1026" style="position:absolute;z-index:251669504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463.1pt,13.1pt" to="463.1pt,1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" strokeweight="1pt">
                <w10:wrap anchorx="page"/>
              </v:line>
            </w:pict>
          </mc:Fallback>
        </mc:AlternateContent>
      </w:r>
      <w:r>
        <w:rPr>
          <w:u w:val="dotted"/>
        </w:rPr>
        <w:tab/>
      </w:r>
    </w:p>
    <w:p w14:paraId="7EDEACC5" w14:textId="77777777" w:rsidR="00E94253" w:rsidRDefault="00E94253" w:rsidP="00E94253">
      <w:pPr>
        <w:spacing w:before="10"/>
        <w:rPr>
          <w:b/>
          <w:sz w:val="20"/>
        </w:rPr>
      </w:pPr>
    </w:p>
    <w:p w14:paraId="3F970391" w14:textId="32B7FD50" w:rsidR="00E94253" w:rsidRDefault="00E94253" w:rsidP="00E94253">
      <w:pPr>
        <w:pStyle w:val="BodyText"/>
        <w:tabs>
          <w:tab w:val="left" w:pos="5048"/>
          <w:tab w:val="left" w:pos="5421"/>
          <w:tab w:val="left" w:pos="10375"/>
        </w:tabs>
        <w:spacing w:line="487" w:lineRule="auto"/>
        <w:ind w:left="113" w:right="151"/>
      </w:pP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1312" behindDoc="1" locked="0" layoutInCell="1" allowOverlap="1" wp14:anchorId="6D695682" wp14:editId="7D28A2B9">
                <wp:simplePos x="0" y="0"/>
                <wp:positionH relativeFrom="page">
                  <wp:posOffset>1074419</wp:posOffset>
                </wp:positionH>
                <wp:positionV relativeFrom="paragraph">
                  <wp:posOffset>118744</wp:posOffset>
                </wp:positionV>
                <wp:extent cx="0" cy="0"/>
                <wp:effectExtent l="0" t="0" r="0" b="0"/>
                <wp:wrapNone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090B2F2B" id="Line 9" o:spid="_x0000_s1026" style="position:absolute;z-index:-251655168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84.6pt,9.35pt" to="84.6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2336" behindDoc="1" locked="0" layoutInCell="1" allowOverlap="1" wp14:anchorId="1AF789D2" wp14:editId="256F0572">
                <wp:simplePos x="0" y="0"/>
                <wp:positionH relativeFrom="page">
                  <wp:posOffset>3672839</wp:posOffset>
                </wp:positionH>
                <wp:positionV relativeFrom="paragraph">
                  <wp:posOffset>118744</wp:posOffset>
                </wp:positionV>
                <wp:extent cx="0" cy="0"/>
                <wp:effectExtent l="0" t="0" r="0" b="0"/>
                <wp:wrapNone/>
                <wp:docPr id="1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1B7F699D" id="Line 8" o:spid="_x0000_s1026" style="position:absolute;z-index:-251654144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289.2pt,9.35pt" to="289.2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3360" behindDoc="1" locked="0" layoutInCell="1" allowOverlap="1" wp14:anchorId="2F30BD2F" wp14:editId="7BD67496">
                <wp:simplePos x="0" y="0"/>
                <wp:positionH relativeFrom="page">
                  <wp:posOffset>4242434</wp:posOffset>
                </wp:positionH>
                <wp:positionV relativeFrom="paragraph">
                  <wp:posOffset>118744</wp:posOffset>
                </wp:positionV>
                <wp:extent cx="0" cy="0"/>
                <wp:effectExtent l="0" t="0" r="0" b="0"/>
                <wp:wrapNone/>
                <wp:docPr id="1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772634D2" id="Line 7" o:spid="_x0000_s1026" style="position:absolute;z-index:-251653120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334.05pt,9.35pt" to="334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59264" behindDoc="0" locked="0" layoutInCell="1" allowOverlap="1" wp14:anchorId="6D438764" wp14:editId="52ADEC8E">
                <wp:simplePos x="0" y="0"/>
                <wp:positionH relativeFrom="page">
                  <wp:posOffset>7049134</wp:posOffset>
                </wp:positionH>
                <wp:positionV relativeFrom="paragraph">
                  <wp:posOffset>118744</wp:posOffset>
                </wp:positionV>
                <wp:extent cx="0" cy="0"/>
                <wp:effectExtent l="0" t="0" r="0" b="0"/>
                <wp:wrapNone/>
                <wp:docPr id="1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172B2B8A" id="Line 6" o:spid="_x0000_s1026" style="position:absolute;z-index:251659264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555.05pt,9.35pt" to="555.05pt,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4384" behindDoc="1" locked="0" layoutInCell="1" allowOverlap="1" wp14:anchorId="7558ECB5" wp14:editId="6F7DD5E2">
                <wp:simplePos x="0" y="0"/>
                <wp:positionH relativeFrom="page">
                  <wp:posOffset>1622424</wp:posOffset>
                </wp:positionH>
                <wp:positionV relativeFrom="paragraph">
                  <wp:posOffset>415289</wp:posOffset>
                </wp:positionV>
                <wp:extent cx="0" cy="0"/>
                <wp:effectExtent l="0" t="0" r="0" b="0"/>
                <wp:wrapNone/>
                <wp:docPr id="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65D90AB" id="Line 5" o:spid="_x0000_s1026" style="position:absolute;z-index:-251652096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127.75pt,32.7pt" to="127.7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5408" behindDoc="1" locked="0" layoutInCell="1" allowOverlap="1" wp14:anchorId="4983424D" wp14:editId="4B935FE9">
                <wp:simplePos x="0" y="0"/>
                <wp:positionH relativeFrom="page">
                  <wp:posOffset>3656329</wp:posOffset>
                </wp:positionH>
                <wp:positionV relativeFrom="paragraph">
                  <wp:posOffset>415289</wp:posOffset>
                </wp:positionV>
                <wp:extent cx="0" cy="0"/>
                <wp:effectExtent l="0" t="0" r="0" b="0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6E69B711" id="Line 4" o:spid="_x0000_s1026" style="position:absolute;z-index:-251651072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287.9pt,32.7pt" to="287.9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6432" behindDoc="1" locked="0" layoutInCell="1" allowOverlap="1" wp14:anchorId="6FD3429C" wp14:editId="16AF5A21">
                <wp:simplePos x="0" y="0"/>
                <wp:positionH relativeFrom="page">
                  <wp:posOffset>4330064</wp:posOffset>
                </wp:positionH>
                <wp:positionV relativeFrom="paragraph">
                  <wp:posOffset>415289</wp:posOffset>
                </wp:positionV>
                <wp:extent cx="0" cy="0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7363C47" id="Line 3" o:spid="_x0000_s1026" style="position:absolute;z-index:-251650048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340.95pt,32.7pt" to="340.9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" strokeweight="1pt">
                <w10:wrap anchorx="page"/>
              </v:lin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294967295" distB="4294967295" distL="114299" distR="114299" simplePos="0" relativeHeight="251660288" behindDoc="0" locked="0" layoutInCell="1" allowOverlap="1" wp14:anchorId="6021566A" wp14:editId="79FD03B6">
                <wp:simplePos x="0" y="0"/>
                <wp:positionH relativeFrom="page">
                  <wp:posOffset>7049134</wp:posOffset>
                </wp:positionH>
                <wp:positionV relativeFrom="paragraph">
                  <wp:posOffset>415289</wp:posOffset>
                </wp:positionV>
                <wp:extent cx="0" cy="0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2DECBD3B" id="Line 2" o:spid="_x0000_s1026" style="position:absolute;z-index:251660288;visibility:visible;mso-wrap-style:square;mso-width-percent:0;mso-height-percent:0;mso-wrap-distance-left:114299emu;mso-wrap-distance-top:-1emu;mso-wrap-distance-right:114299emu;mso-wrap-distance-bottom:-1emu;mso-position-horizontal:absolute;mso-position-horizontal-relative:page;mso-position-vertical:absolute;mso-position-vertical-relative:text;mso-width-percent:0;mso-height-percent:0;mso-width-relative:page;mso-height-relative:page" from="555.05pt,32.7pt" to="555.05pt,3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" strokeweight="1pt">
                <w10:wrap anchorx="page"/>
              </v:line>
            </w:pict>
          </mc:Fallback>
        </mc:AlternateContent>
      </w:r>
      <w:r>
        <w:t>PHONE:</w:t>
      </w:r>
      <w:r>
        <w:rPr>
          <w:u w:val="dotted"/>
        </w:rPr>
        <w:t xml:space="preserve"> </w:t>
      </w:r>
      <w:r>
        <w:rPr>
          <w:u w:val="dotted"/>
        </w:rPr>
        <w:tab/>
      </w:r>
      <w:r>
        <w:tab/>
      </w:r>
      <w:r>
        <w:rPr>
          <w:spacing w:val="-3"/>
        </w:rPr>
        <w:t>FAX:</w:t>
      </w:r>
      <w:r>
        <w:rPr>
          <w:spacing w:val="-3"/>
          <w:u w:val="dotted"/>
        </w:rPr>
        <w:tab/>
      </w:r>
      <w:r>
        <w:t xml:space="preserve"> COMPLETED</w:t>
      </w:r>
      <w:r>
        <w:rPr>
          <w:spacing w:val="-2"/>
        </w:rPr>
        <w:t xml:space="preserve"> </w:t>
      </w:r>
      <w:r>
        <w:rPr>
          <w:spacing w:val="-6"/>
        </w:rPr>
        <w:t>BY:</w:t>
      </w:r>
      <w:r>
        <w:rPr>
          <w:spacing w:val="-6"/>
          <w:u w:val="dotted"/>
        </w:rPr>
        <w:t xml:space="preserve"> </w:t>
      </w:r>
      <w:r>
        <w:rPr>
          <w:spacing w:val="-6"/>
          <w:u w:val="dotted"/>
        </w:rPr>
        <w:tab/>
      </w:r>
      <w:r>
        <w:rPr>
          <w:spacing w:val="-6"/>
        </w:rPr>
        <w:tab/>
      </w:r>
      <w:r>
        <w:rPr>
          <w:spacing w:val="-4"/>
        </w:rPr>
        <w:t xml:space="preserve">DATE: </w:t>
      </w:r>
      <w:r>
        <w:rPr>
          <w:spacing w:val="14"/>
        </w:rPr>
        <w:t xml:space="preserve"> </w:t>
      </w:r>
      <w:r>
        <w:rPr>
          <w:u w:val="dotted"/>
        </w:rPr>
        <w:t xml:space="preserve"> </w:t>
      </w:r>
      <w:r>
        <w:rPr>
          <w:u w:val="dotted"/>
        </w:rPr>
        <w:tab/>
      </w:r>
      <w:r>
        <w:rPr>
          <w:w w:val="28"/>
          <w:u w:val="dotted"/>
        </w:rPr>
        <w:t xml:space="preserve"> </w:t>
      </w:r>
    </w:p>
    <w:p w14:paraId="1F70B136" w14:textId="77777777" w:rsidR="00E94253" w:rsidRDefault="00E94253" w:rsidP="00E94253">
      <w:pPr>
        <w:pStyle w:val="BodyText"/>
        <w:spacing w:before="120"/>
        <w:ind w:left="113" w:right="151"/>
        <w:outlineLvl w:val="0"/>
      </w:pPr>
      <w:r>
        <w:rPr>
          <w:color w:val="006892"/>
        </w:rPr>
        <w:t>ALL ITEMS NEEDING ATTENTION MUST BE ACTIONED</w:t>
      </w:r>
    </w:p>
    <w:p w14:paraId="1B99D4E6" w14:textId="77777777" w:rsidR="00AE4C9E" w:rsidRDefault="00AE4C9E">
      <w:pPr>
        <w:pStyle w:val="BodyText"/>
        <w:spacing w:before="9"/>
        <w:rPr>
          <w:b/>
          <w:sz w:val="17"/>
        </w:rPr>
      </w:pPr>
    </w:p>
    <w:tbl>
      <w:tblPr>
        <w:tblW w:w="0" w:type="auto"/>
        <w:tblInd w:w="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4"/>
        <w:gridCol w:w="1042"/>
        <w:gridCol w:w="1325"/>
        <w:gridCol w:w="2640"/>
      </w:tblGrid>
      <w:tr w:rsidR="00AE4C9E" w14:paraId="2B8A4C7E" w14:textId="77777777">
        <w:trPr>
          <w:trHeight w:hRule="exact" w:val="725"/>
        </w:trPr>
        <w:tc>
          <w:tcPr>
            <w:tcW w:w="5294" w:type="dxa"/>
            <w:tcBorders>
              <w:right w:val="single" w:sz="8" w:space="0" w:color="FFFFFF"/>
            </w:tcBorders>
            <w:shd w:val="clear" w:color="auto" w:fill="006892"/>
          </w:tcPr>
          <w:p w14:paraId="77892CA1" w14:textId="77777777" w:rsidR="00AE4C9E" w:rsidRDefault="006031C8">
            <w:pPr>
              <w:pStyle w:val="TableParagraph"/>
              <w:ind w:left="160" w:right="492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64822737" w14:textId="77777777" w:rsidR="00AE4C9E" w:rsidRDefault="006031C8">
            <w:pPr>
              <w:pStyle w:val="TableParagraph"/>
              <w:ind w:left="334" w:right="3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702761D6" w14:textId="77777777" w:rsidR="00AE4C9E" w:rsidRDefault="006031C8">
            <w:pPr>
              <w:pStyle w:val="TableParagraph"/>
              <w:spacing w:line="259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31E14E6C" w14:textId="77777777" w:rsidR="00AE4C9E" w:rsidRDefault="006031C8">
            <w:pPr>
              <w:pStyle w:val="TableParagraph"/>
              <w:ind w:left="692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AE4C9E" w14:paraId="27A0A4E9" w14:textId="77777777">
        <w:trPr>
          <w:trHeight w:hRule="exact" w:val="499"/>
        </w:trPr>
        <w:tc>
          <w:tcPr>
            <w:tcW w:w="10301" w:type="dxa"/>
            <w:gridSpan w:val="4"/>
            <w:shd w:val="clear" w:color="auto" w:fill="FDBA12"/>
          </w:tcPr>
          <w:p w14:paraId="73A54DA5" w14:textId="77777777" w:rsidR="00AE4C9E" w:rsidRDefault="006031C8">
            <w:pPr>
              <w:pStyle w:val="TableParagraph"/>
              <w:ind w:left="160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Workshop Infrastructure</w:t>
            </w:r>
          </w:p>
        </w:tc>
      </w:tr>
      <w:tr w:rsidR="00AE4C9E" w14:paraId="03922968" w14:textId="77777777">
        <w:trPr>
          <w:trHeight w:hRule="exact" w:val="970"/>
        </w:trPr>
        <w:tc>
          <w:tcPr>
            <w:tcW w:w="5294" w:type="dxa"/>
          </w:tcPr>
          <w:p w14:paraId="58E33CC2" w14:textId="77777777" w:rsidR="00AE4C9E" w:rsidRDefault="006031C8">
            <w:pPr>
              <w:pStyle w:val="TableParagraph"/>
              <w:spacing w:before="129" w:line="261" w:lineRule="auto"/>
              <w:ind w:left="160" w:right="492"/>
              <w:rPr>
                <w:sz w:val="19"/>
              </w:rPr>
            </w:pPr>
            <w:r>
              <w:rPr>
                <w:w w:val="105"/>
                <w:sz w:val="19"/>
              </w:rPr>
              <w:t>All doors can be opened from the inside and outside to keep out rain and allow easy entry and exit in an emergency</w:t>
            </w:r>
          </w:p>
        </w:tc>
        <w:tc>
          <w:tcPr>
            <w:tcW w:w="1042" w:type="dxa"/>
          </w:tcPr>
          <w:p w14:paraId="209ECE92" w14:textId="77777777" w:rsidR="00AE4C9E" w:rsidRDefault="00AE4C9E"/>
        </w:tc>
        <w:tc>
          <w:tcPr>
            <w:tcW w:w="1325" w:type="dxa"/>
          </w:tcPr>
          <w:p w14:paraId="076786B1" w14:textId="77777777" w:rsidR="00AE4C9E" w:rsidRDefault="00AE4C9E"/>
        </w:tc>
        <w:tc>
          <w:tcPr>
            <w:tcW w:w="2640" w:type="dxa"/>
          </w:tcPr>
          <w:p w14:paraId="29A6EB00" w14:textId="77777777" w:rsidR="00AE4C9E" w:rsidRDefault="00AE4C9E"/>
        </w:tc>
      </w:tr>
      <w:tr w:rsidR="00AE4C9E" w14:paraId="04566111" w14:textId="77777777">
        <w:trPr>
          <w:trHeight w:hRule="exact" w:val="499"/>
        </w:trPr>
        <w:tc>
          <w:tcPr>
            <w:tcW w:w="5294" w:type="dxa"/>
          </w:tcPr>
          <w:p w14:paraId="194B3C6C" w14:textId="77777777" w:rsidR="00AE4C9E" w:rsidRDefault="006031C8">
            <w:pPr>
              <w:pStyle w:val="TableParagraph"/>
              <w:spacing w:before="129"/>
              <w:ind w:left="160" w:right="492"/>
              <w:rPr>
                <w:sz w:val="19"/>
              </w:rPr>
            </w:pPr>
            <w:r>
              <w:rPr>
                <w:w w:val="105"/>
                <w:sz w:val="19"/>
              </w:rPr>
              <w:t>Work areas are kept clean and tidy</w:t>
            </w:r>
          </w:p>
        </w:tc>
        <w:tc>
          <w:tcPr>
            <w:tcW w:w="1042" w:type="dxa"/>
          </w:tcPr>
          <w:p w14:paraId="7659B334" w14:textId="77777777" w:rsidR="00AE4C9E" w:rsidRDefault="00AE4C9E"/>
        </w:tc>
        <w:tc>
          <w:tcPr>
            <w:tcW w:w="1325" w:type="dxa"/>
          </w:tcPr>
          <w:p w14:paraId="6A3CC607" w14:textId="77777777" w:rsidR="00AE4C9E" w:rsidRDefault="00AE4C9E"/>
        </w:tc>
        <w:tc>
          <w:tcPr>
            <w:tcW w:w="2640" w:type="dxa"/>
          </w:tcPr>
          <w:p w14:paraId="3885E95D" w14:textId="77777777" w:rsidR="00AE4C9E" w:rsidRDefault="00AE4C9E"/>
        </w:tc>
      </w:tr>
      <w:tr w:rsidR="00AE4C9E" w14:paraId="7CC85D46" w14:textId="77777777">
        <w:trPr>
          <w:trHeight w:hRule="exact" w:val="725"/>
        </w:trPr>
        <w:tc>
          <w:tcPr>
            <w:tcW w:w="5294" w:type="dxa"/>
          </w:tcPr>
          <w:p w14:paraId="00D67936" w14:textId="77777777" w:rsidR="00AE4C9E" w:rsidRDefault="006031C8">
            <w:pPr>
              <w:pStyle w:val="TableParagraph"/>
              <w:spacing w:line="259" w:lineRule="auto"/>
              <w:ind w:left="160" w:right="480"/>
              <w:rPr>
                <w:sz w:val="19"/>
              </w:rPr>
            </w:pPr>
            <w:r>
              <w:rPr>
                <w:w w:val="105"/>
                <w:sz w:val="19"/>
              </w:rPr>
              <w:t>There are separate rubbish bins for combustible and non-combustible waste</w:t>
            </w:r>
          </w:p>
        </w:tc>
        <w:tc>
          <w:tcPr>
            <w:tcW w:w="1042" w:type="dxa"/>
          </w:tcPr>
          <w:p w14:paraId="3EF4AA4A" w14:textId="77777777" w:rsidR="00AE4C9E" w:rsidRDefault="00AE4C9E"/>
        </w:tc>
        <w:tc>
          <w:tcPr>
            <w:tcW w:w="1325" w:type="dxa"/>
          </w:tcPr>
          <w:p w14:paraId="4B35B006" w14:textId="77777777" w:rsidR="00AE4C9E" w:rsidRDefault="00AE4C9E"/>
        </w:tc>
        <w:tc>
          <w:tcPr>
            <w:tcW w:w="2640" w:type="dxa"/>
          </w:tcPr>
          <w:p w14:paraId="65AEC4FF" w14:textId="77777777" w:rsidR="00AE4C9E" w:rsidRDefault="00AE4C9E"/>
        </w:tc>
      </w:tr>
      <w:tr w:rsidR="00AE4C9E" w14:paraId="197DC430" w14:textId="77777777">
        <w:trPr>
          <w:trHeight w:hRule="exact" w:val="730"/>
        </w:trPr>
        <w:tc>
          <w:tcPr>
            <w:tcW w:w="5294" w:type="dxa"/>
          </w:tcPr>
          <w:p w14:paraId="2DAF4330" w14:textId="77777777" w:rsidR="00AE4C9E" w:rsidRDefault="006031C8">
            <w:pPr>
              <w:pStyle w:val="TableParagraph"/>
              <w:spacing w:line="264" w:lineRule="auto"/>
              <w:ind w:left="160" w:right="282"/>
              <w:rPr>
                <w:sz w:val="19"/>
              </w:rPr>
            </w:pPr>
            <w:r>
              <w:rPr>
                <w:w w:val="105"/>
                <w:sz w:val="19"/>
              </w:rPr>
              <w:t>Gutters and workshop surrounds are regularly cleaned and are clear of flammable debris and rubbish</w:t>
            </w:r>
          </w:p>
        </w:tc>
        <w:tc>
          <w:tcPr>
            <w:tcW w:w="1042" w:type="dxa"/>
          </w:tcPr>
          <w:p w14:paraId="37B14C8C" w14:textId="77777777" w:rsidR="00AE4C9E" w:rsidRDefault="00AE4C9E"/>
        </w:tc>
        <w:tc>
          <w:tcPr>
            <w:tcW w:w="1325" w:type="dxa"/>
          </w:tcPr>
          <w:p w14:paraId="27D274F9" w14:textId="77777777" w:rsidR="00AE4C9E" w:rsidRDefault="00AE4C9E"/>
        </w:tc>
        <w:tc>
          <w:tcPr>
            <w:tcW w:w="2640" w:type="dxa"/>
          </w:tcPr>
          <w:p w14:paraId="4FDE2D54" w14:textId="77777777" w:rsidR="00AE4C9E" w:rsidRDefault="00AE4C9E"/>
        </w:tc>
      </w:tr>
      <w:tr w:rsidR="00AE4C9E" w14:paraId="49F83818" w14:textId="77777777">
        <w:trPr>
          <w:trHeight w:hRule="exact" w:val="499"/>
        </w:trPr>
        <w:tc>
          <w:tcPr>
            <w:tcW w:w="5294" w:type="dxa"/>
          </w:tcPr>
          <w:p w14:paraId="08DC22A8" w14:textId="77777777" w:rsidR="00AE4C9E" w:rsidRDefault="006031C8">
            <w:pPr>
              <w:pStyle w:val="TableParagraph"/>
              <w:spacing w:before="129"/>
              <w:ind w:left="160" w:right="492"/>
              <w:rPr>
                <w:sz w:val="19"/>
              </w:rPr>
            </w:pPr>
            <w:r>
              <w:rPr>
                <w:w w:val="105"/>
                <w:sz w:val="19"/>
              </w:rPr>
              <w:t>Water does not pond on workshop floors</w:t>
            </w:r>
          </w:p>
        </w:tc>
        <w:tc>
          <w:tcPr>
            <w:tcW w:w="1042" w:type="dxa"/>
          </w:tcPr>
          <w:p w14:paraId="002A49DF" w14:textId="77777777" w:rsidR="00AE4C9E" w:rsidRDefault="00AE4C9E"/>
        </w:tc>
        <w:tc>
          <w:tcPr>
            <w:tcW w:w="1325" w:type="dxa"/>
          </w:tcPr>
          <w:p w14:paraId="7160A462" w14:textId="77777777" w:rsidR="00AE4C9E" w:rsidRDefault="00AE4C9E"/>
        </w:tc>
        <w:tc>
          <w:tcPr>
            <w:tcW w:w="2640" w:type="dxa"/>
          </w:tcPr>
          <w:p w14:paraId="238F4289" w14:textId="77777777" w:rsidR="00AE4C9E" w:rsidRDefault="00AE4C9E"/>
        </w:tc>
      </w:tr>
      <w:tr w:rsidR="00AE4C9E" w14:paraId="0E453285" w14:textId="77777777">
        <w:trPr>
          <w:trHeight w:hRule="exact" w:val="725"/>
        </w:trPr>
        <w:tc>
          <w:tcPr>
            <w:tcW w:w="5294" w:type="dxa"/>
          </w:tcPr>
          <w:p w14:paraId="528CBEA5" w14:textId="77777777" w:rsidR="00AE4C9E" w:rsidRDefault="006031C8">
            <w:pPr>
              <w:pStyle w:val="TableParagraph"/>
              <w:spacing w:line="259" w:lineRule="auto"/>
              <w:ind w:left="160" w:right="282"/>
              <w:rPr>
                <w:sz w:val="19"/>
              </w:rPr>
            </w:pPr>
            <w:r>
              <w:rPr>
                <w:w w:val="105"/>
                <w:sz w:val="19"/>
              </w:rPr>
              <w:t>Work benches are at an appropriate height for working and lifting</w:t>
            </w:r>
          </w:p>
        </w:tc>
        <w:tc>
          <w:tcPr>
            <w:tcW w:w="1042" w:type="dxa"/>
          </w:tcPr>
          <w:p w14:paraId="7C7A962E" w14:textId="77777777" w:rsidR="00AE4C9E" w:rsidRDefault="00AE4C9E"/>
        </w:tc>
        <w:tc>
          <w:tcPr>
            <w:tcW w:w="1325" w:type="dxa"/>
          </w:tcPr>
          <w:p w14:paraId="05E0658A" w14:textId="77777777" w:rsidR="00AE4C9E" w:rsidRDefault="00AE4C9E"/>
        </w:tc>
        <w:tc>
          <w:tcPr>
            <w:tcW w:w="2640" w:type="dxa"/>
          </w:tcPr>
          <w:p w14:paraId="0CA4184E" w14:textId="77777777" w:rsidR="00AE4C9E" w:rsidRDefault="00AE4C9E"/>
        </w:tc>
      </w:tr>
      <w:tr w:rsidR="00AE4C9E" w14:paraId="3C2CA538" w14:textId="77777777">
        <w:trPr>
          <w:trHeight w:hRule="exact" w:val="504"/>
        </w:trPr>
        <w:tc>
          <w:tcPr>
            <w:tcW w:w="5294" w:type="dxa"/>
          </w:tcPr>
          <w:p w14:paraId="0FAFC50D" w14:textId="77777777" w:rsidR="00AE4C9E" w:rsidRDefault="006031C8">
            <w:pPr>
              <w:pStyle w:val="TableParagraph"/>
              <w:spacing w:before="129"/>
              <w:ind w:left="160" w:right="492"/>
              <w:rPr>
                <w:sz w:val="19"/>
              </w:rPr>
            </w:pPr>
            <w:r>
              <w:rPr>
                <w:w w:val="105"/>
                <w:sz w:val="19"/>
              </w:rPr>
              <w:t>There is good ventilation in the workshop</w:t>
            </w:r>
          </w:p>
        </w:tc>
        <w:tc>
          <w:tcPr>
            <w:tcW w:w="1042" w:type="dxa"/>
          </w:tcPr>
          <w:p w14:paraId="6527480E" w14:textId="77777777" w:rsidR="00AE4C9E" w:rsidRDefault="00AE4C9E"/>
        </w:tc>
        <w:tc>
          <w:tcPr>
            <w:tcW w:w="1325" w:type="dxa"/>
          </w:tcPr>
          <w:p w14:paraId="2F04341A" w14:textId="77777777" w:rsidR="00AE4C9E" w:rsidRDefault="00AE4C9E"/>
        </w:tc>
        <w:tc>
          <w:tcPr>
            <w:tcW w:w="2640" w:type="dxa"/>
          </w:tcPr>
          <w:p w14:paraId="4F4F9C51" w14:textId="77777777" w:rsidR="00AE4C9E" w:rsidRDefault="00AE4C9E"/>
        </w:tc>
      </w:tr>
      <w:tr w:rsidR="00AE4C9E" w14:paraId="69A87C02" w14:textId="77777777">
        <w:trPr>
          <w:trHeight w:hRule="exact" w:val="499"/>
        </w:trPr>
        <w:tc>
          <w:tcPr>
            <w:tcW w:w="5294" w:type="dxa"/>
          </w:tcPr>
          <w:p w14:paraId="17CB2E5D" w14:textId="77777777" w:rsidR="00AE4C9E" w:rsidRDefault="006031C8">
            <w:pPr>
              <w:pStyle w:val="TableParagraph"/>
              <w:spacing w:before="129"/>
              <w:ind w:left="160" w:right="492"/>
              <w:rPr>
                <w:sz w:val="19"/>
              </w:rPr>
            </w:pPr>
            <w:r>
              <w:rPr>
                <w:w w:val="105"/>
                <w:sz w:val="19"/>
              </w:rPr>
              <w:t>There is good lighting in the workshop</w:t>
            </w:r>
          </w:p>
        </w:tc>
        <w:tc>
          <w:tcPr>
            <w:tcW w:w="1042" w:type="dxa"/>
          </w:tcPr>
          <w:p w14:paraId="68BE512B" w14:textId="77777777" w:rsidR="00AE4C9E" w:rsidRDefault="00AE4C9E"/>
        </w:tc>
        <w:tc>
          <w:tcPr>
            <w:tcW w:w="1325" w:type="dxa"/>
          </w:tcPr>
          <w:p w14:paraId="683CBEFA" w14:textId="77777777" w:rsidR="00AE4C9E" w:rsidRDefault="00AE4C9E"/>
        </w:tc>
        <w:tc>
          <w:tcPr>
            <w:tcW w:w="2640" w:type="dxa"/>
          </w:tcPr>
          <w:p w14:paraId="7D776D49" w14:textId="77777777" w:rsidR="00AE4C9E" w:rsidRDefault="00AE4C9E"/>
        </w:tc>
      </w:tr>
      <w:tr w:rsidR="00AE4C9E" w14:paraId="23B8512E" w14:textId="77777777">
        <w:trPr>
          <w:trHeight w:hRule="exact" w:val="499"/>
        </w:trPr>
        <w:tc>
          <w:tcPr>
            <w:tcW w:w="5294" w:type="dxa"/>
          </w:tcPr>
          <w:p w14:paraId="7FAA478B" w14:textId="77777777" w:rsidR="00AE4C9E" w:rsidRDefault="006031C8">
            <w:pPr>
              <w:pStyle w:val="TableParagraph"/>
              <w:spacing w:before="129"/>
              <w:ind w:left="160" w:right="492"/>
              <w:rPr>
                <w:sz w:val="19"/>
              </w:rPr>
            </w:pPr>
            <w:r>
              <w:rPr>
                <w:w w:val="105"/>
                <w:sz w:val="19"/>
              </w:rPr>
              <w:t>Lights are covered to prevent bulbs being broken</w:t>
            </w:r>
          </w:p>
        </w:tc>
        <w:tc>
          <w:tcPr>
            <w:tcW w:w="1042" w:type="dxa"/>
          </w:tcPr>
          <w:p w14:paraId="42879223" w14:textId="77777777" w:rsidR="00AE4C9E" w:rsidRDefault="00AE4C9E"/>
        </w:tc>
        <w:tc>
          <w:tcPr>
            <w:tcW w:w="1325" w:type="dxa"/>
          </w:tcPr>
          <w:p w14:paraId="65FE1F41" w14:textId="77777777" w:rsidR="00AE4C9E" w:rsidRDefault="00AE4C9E"/>
        </w:tc>
        <w:tc>
          <w:tcPr>
            <w:tcW w:w="2640" w:type="dxa"/>
          </w:tcPr>
          <w:p w14:paraId="6101F8F2" w14:textId="77777777" w:rsidR="00AE4C9E" w:rsidRDefault="00AE4C9E"/>
        </w:tc>
      </w:tr>
      <w:tr w:rsidR="00AE4C9E" w14:paraId="31078654" w14:textId="77777777">
        <w:trPr>
          <w:trHeight w:hRule="exact" w:val="504"/>
        </w:trPr>
        <w:tc>
          <w:tcPr>
            <w:tcW w:w="5294" w:type="dxa"/>
          </w:tcPr>
          <w:p w14:paraId="710F0F73" w14:textId="77777777" w:rsidR="00AE4C9E" w:rsidRDefault="006031C8">
            <w:pPr>
              <w:pStyle w:val="TableParagraph"/>
              <w:spacing w:before="129"/>
              <w:ind w:left="160" w:right="492"/>
              <w:rPr>
                <w:sz w:val="19"/>
              </w:rPr>
            </w:pPr>
            <w:r>
              <w:rPr>
                <w:w w:val="105"/>
                <w:sz w:val="19"/>
              </w:rPr>
              <w:t>Steps are undamaged and fitted with handrails</w:t>
            </w:r>
          </w:p>
        </w:tc>
        <w:tc>
          <w:tcPr>
            <w:tcW w:w="1042" w:type="dxa"/>
          </w:tcPr>
          <w:p w14:paraId="69D0A264" w14:textId="77777777" w:rsidR="00AE4C9E" w:rsidRDefault="00AE4C9E"/>
        </w:tc>
        <w:tc>
          <w:tcPr>
            <w:tcW w:w="1325" w:type="dxa"/>
          </w:tcPr>
          <w:p w14:paraId="03F2BAA9" w14:textId="77777777" w:rsidR="00AE4C9E" w:rsidRDefault="00AE4C9E"/>
        </w:tc>
        <w:tc>
          <w:tcPr>
            <w:tcW w:w="2640" w:type="dxa"/>
          </w:tcPr>
          <w:p w14:paraId="11EFA131" w14:textId="77777777" w:rsidR="00AE4C9E" w:rsidRDefault="00AE4C9E"/>
        </w:tc>
      </w:tr>
      <w:tr w:rsidR="00AE4C9E" w14:paraId="1648773F" w14:textId="77777777">
        <w:trPr>
          <w:trHeight w:hRule="exact" w:val="725"/>
        </w:trPr>
        <w:tc>
          <w:tcPr>
            <w:tcW w:w="5294" w:type="dxa"/>
          </w:tcPr>
          <w:p w14:paraId="08B920D5" w14:textId="77777777" w:rsidR="00AE4C9E" w:rsidRDefault="006031C8">
            <w:pPr>
              <w:pStyle w:val="TableParagraph"/>
              <w:spacing w:line="259" w:lineRule="auto"/>
              <w:ind w:left="160" w:right="471"/>
              <w:rPr>
                <w:sz w:val="19"/>
              </w:rPr>
            </w:pPr>
            <w:r>
              <w:rPr>
                <w:w w:val="105"/>
                <w:sz w:val="19"/>
              </w:rPr>
              <w:t>Workshop mezzanine stores are fitted with handrails and toe boards</w:t>
            </w:r>
          </w:p>
        </w:tc>
        <w:tc>
          <w:tcPr>
            <w:tcW w:w="1042" w:type="dxa"/>
          </w:tcPr>
          <w:p w14:paraId="412D3677" w14:textId="77777777" w:rsidR="00AE4C9E" w:rsidRDefault="00AE4C9E"/>
        </w:tc>
        <w:tc>
          <w:tcPr>
            <w:tcW w:w="1325" w:type="dxa"/>
          </w:tcPr>
          <w:p w14:paraId="7E8F37B6" w14:textId="77777777" w:rsidR="00AE4C9E" w:rsidRDefault="00AE4C9E"/>
        </w:tc>
        <w:tc>
          <w:tcPr>
            <w:tcW w:w="2640" w:type="dxa"/>
          </w:tcPr>
          <w:p w14:paraId="57594211" w14:textId="77777777" w:rsidR="00AE4C9E" w:rsidRDefault="00AE4C9E"/>
        </w:tc>
      </w:tr>
      <w:tr w:rsidR="00AE4C9E" w14:paraId="05B33799" w14:textId="77777777">
        <w:trPr>
          <w:trHeight w:hRule="exact" w:val="725"/>
        </w:trPr>
        <w:tc>
          <w:tcPr>
            <w:tcW w:w="5294" w:type="dxa"/>
          </w:tcPr>
          <w:p w14:paraId="75136308" w14:textId="77777777" w:rsidR="00AE4C9E" w:rsidRDefault="006031C8">
            <w:pPr>
              <w:pStyle w:val="TableParagraph"/>
              <w:spacing w:line="259" w:lineRule="auto"/>
              <w:ind w:left="160" w:right="160"/>
              <w:rPr>
                <w:sz w:val="19"/>
              </w:rPr>
            </w:pPr>
            <w:r>
              <w:rPr>
                <w:w w:val="105"/>
                <w:sz w:val="19"/>
              </w:rPr>
              <w:t>Ladders are undamaged and comply with the Australian Standard for fixed or portable ladders</w:t>
            </w:r>
          </w:p>
        </w:tc>
        <w:tc>
          <w:tcPr>
            <w:tcW w:w="1042" w:type="dxa"/>
          </w:tcPr>
          <w:p w14:paraId="03CB1E20" w14:textId="77777777" w:rsidR="00AE4C9E" w:rsidRDefault="00AE4C9E"/>
        </w:tc>
        <w:tc>
          <w:tcPr>
            <w:tcW w:w="1325" w:type="dxa"/>
          </w:tcPr>
          <w:p w14:paraId="224F5A9D" w14:textId="77777777" w:rsidR="00AE4C9E" w:rsidRDefault="00AE4C9E"/>
        </w:tc>
        <w:tc>
          <w:tcPr>
            <w:tcW w:w="2640" w:type="dxa"/>
          </w:tcPr>
          <w:p w14:paraId="5953FA39" w14:textId="77777777" w:rsidR="00AE4C9E" w:rsidRDefault="00AE4C9E"/>
        </w:tc>
      </w:tr>
      <w:tr w:rsidR="00AE4C9E" w14:paraId="5513ED4E" w14:textId="77777777">
        <w:trPr>
          <w:trHeight w:hRule="exact" w:val="965"/>
        </w:trPr>
        <w:tc>
          <w:tcPr>
            <w:tcW w:w="5294" w:type="dxa"/>
          </w:tcPr>
          <w:p w14:paraId="4768A8B8" w14:textId="77777777" w:rsidR="00AE4C9E" w:rsidRDefault="006031C8">
            <w:pPr>
              <w:pStyle w:val="TableParagraph"/>
              <w:spacing w:line="261" w:lineRule="auto"/>
              <w:ind w:left="160" w:right="415"/>
              <w:rPr>
                <w:sz w:val="19"/>
              </w:rPr>
            </w:pPr>
            <w:r>
              <w:rPr>
                <w:w w:val="105"/>
                <w:sz w:val="19"/>
              </w:rPr>
              <w:t xml:space="preserve">Portable ladders are stored away and inaccessible to prevent children and </w:t>
            </w:r>
            <w:proofErr w:type="spellStart"/>
            <w:r>
              <w:rPr>
                <w:w w:val="105"/>
                <w:sz w:val="19"/>
              </w:rPr>
              <w:t>unauthorised</w:t>
            </w:r>
            <w:proofErr w:type="spellEnd"/>
            <w:r>
              <w:rPr>
                <w:w w:val="105"/>
                <w:sz w:val="19"/>
              </w:rPr>
              <w:t xml:space="preserve"> persons climbing and falling</w:t>
            </w:r>
          </w:p>
        </w:tc>
        <w:tc>
          <w:tcPr>
            <w:tcW w:w="1042" w:type="dxa"/>
          </w:tcPr>
          <w:p w14:paraId="151D8745" w14:textId="77777777" w:rsidR="00AE4C9E" w:rsidRDefault="00AE4C9E"/>
        </w:tc>
        <w:tc>
          <w:tcPr>
            <w:tcW w:w="1325" w:type="dxa"/>
          </w:tcPr>
          <w:p w14:paraId="28DB0F2D" w14:textId="77777777" w:rsidR="00AE4C9E" w:rsidRDefault="00AE4C9E"/>
        </w:tc>
        <w:tc>
          <w:tcPr>
            <w:tcW w:w="2640" w:type="dxa"/>
          </w:tcPr>
          <w:p w14:paraId="76E1F228" w14:textId="77777777" w:rsidR="00AE4C9E" w:rsidRDefault="00AE4C9E"/>
        </w:tc>
      </w:tr>
      <w:tr w:rsidR="00AE4C9E" w14:paraId="486A2012" w14:textId="77777777">
        <w:trPr>
          <w:trHeight w:hRule="exact" w:val="730"/>
        </w:trPr>
        <w:tc>
          <w:tcPr>
            <w:tcW w:w="5294" w:type="dxa"/>
          </w:tcPr>
          <w:p w14:paraId="78839E14" w14:textId="77777777" w:rsidR="00AE4C9E" w:rsidRDefault="006031C8">
            <w:pPr>
              <w:pStyle w:val="TableParagraph"/>
              <w:spacing w:before="129" w:line="259" w:lineRule="auto"/>
              <w:ind w:left="160" w:right="338"/>
              <w:rPr>
                <w:sz w:val="19"/>
              </w:rPr>
            </w:pPr>
            <w:r>
              <w:rPr>
                <w:w w:val="105"/>
                <w:sz w:val="19"/>
              </w:rPr>
              <w:t>Safety signs are used to remind workers of hazards in the workshop</w:t>
            </w:r>
          </w:p>
        </w:tc>
        <w:tc>
          <w:tcPr>
            <w:tcW w:w="1042" w:type="dxa"/>
          </w:tcPr>
          <w:p w14:paraId="6C544FD0" w14:textId="77777777" w:rsidR="00AE4C9E" w:rsidRDefault="00AE4C9E"/>
        </w:tc>
        <w:tc>
          <w:tcPr>
            <w:tcW w:w="1325" w:type="dxa"/>
          </w:tcPr>
          <w:p w14:paraId="7986C3CA" w14:textId="77777777" w:rsidR="00AE4C9E" w:rsidRDefault="00AE4C9E"/>
        </w:tc>
        <w:tc>
          <w:tcPr>
            <w:tcW w:w="2640" w:type="dxa"/>
          </w:tcPr>
          <w:p w14:paraId="42120582" w14:textId="77777777" w:rsidR="00AE4C9E" w:rsidRDefault="00AE4C9E"/>
        </w:tc>
      </w:tr>
    </w:tbl>
    <w:p w14:paraId="2A5D3632" w14:textId="77777777" w:rsidR="00AE4C9E" w:rsidRDefault="00AE4C9E">
      <w:pPr>
        <w:pStyle w:val="BodyText"/>
        <w:spacing w:before="2"/>
        <w:rPr>
          <w:b/>
          <w:sz w:val="24"/>
        </w:rPr>
      </w:pPr>
    </w:p>
    <w:p w14:paraId="522731B6" w14:textId="77777777" w:rsidR="00AE4C9E" w:rsidRDefault="00AE4C9E">
      <w:pPr>
        <w:sectPr w:rsidR="00AE4C9E" w:rsidSect="00E9425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599" w:right="680" w:bottom="278" w:left="578" w:header="720" w:footer="720" w:gutter="0"/>
          <w:cols w:space="720"/>
          <w:titlePg/>
        </w:sectPr>
      </w:pPr>
    </w:p>
    <w:p w14:paraId="44AAEC0F" w14:textId="6455C4D0" w:rsidR="00AE4C9E" w:rsidRDefault="00AE4C9E">
      <w:pPr>
        <w:pStyle w:val="BodyText"/>
        <w:rPr>
          <w:sz w:val="20"/>
        </w:rPr>
      </w:pPr>
    </w:p>
    <w:p w14:paraId="6C2EC63A" w14:textId="77777777" w:rsidR="00AE4C9E" w:rsidRDefault="00AE4C9E">
      <w:pPr>
        <w:pStyle w:val="BodyText"/>
        <w:rPr>
          <w:sz w:val="20"/>
        </w:rPr>
      </w:pPr>
    </w:p>
    <w:p w14:paraId="5977838C" w14:textId="77777777" w:rsidR="00AE4C9E" w:rsidRDefault="00AE4C9E">
      <w:pPr>
        <w:pStyle w:val="BodyText"/>
        <w:rPr>
          <w:sz w:val="20"/>
        </w:rPr>
      </w:pPr>
    </w:p>
    <w:p w14:paraId="58FE8207" w14:textId="77777777" w:rsidR="00AE4C9E" w:rsidRDefault="00AE4C9E">
      <w:pPr>
        <w:pStyle w:val="BodyText"/>
        <w:spacing w:before="11"/>
        <w:rPr>
          <w:sz w:val="29"/>
        </w:rPr>
      </w:pPr>
    </w:p>
    <w:tbl>
      <w:tblPr>
        <w:tblW w:w="0" w:type="auto"/>
        <w:tblInd w:w="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0"/>
        <w:gridCol w:w="1042"/>
        <w:gridCol w:w="1325"/>
        <w:gridCol w:w="2640"/>
      </w:tblGrid>
      <w:tr w:rsidR="00AE4C9E" w14:paraId="05B0FFD8" w14:textId="77777777">
        <w:trPr>
          <w:trHeight w:hRule="exact" w:val="725"/>
        </w:trPr>
        <w:tc>
          <w:tcPr>
            <w:tcW w:w="5290" w:type="dxa"/>
            <w:tcBorders>
              <w:right w:val="single" w:sz="8" w:space="0" w:color="FFFFFF"/>
            </w:tcBorders>
            <w:shd w:val="clear" w:color="auto" w:fill="006892"/>
          </w:tcPr>
          <w:p w14:paraId="36CF1D29" w14:textId="77777777" w:rsidR="00AE4C9E" w:rsidRDefault="006031C8">
            <w:pPr>
              <w:pStyle w:val="TableParagraph"/>
              <w:ind w:right="349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429E86D6" w14:textId="77777777" w:rsidR="00AE4C9E" w:rsidRDefault="006031C8">
            <w:pPr>
              <w:pStyle w:val="TableParagraph"/>
              <w:ind w:left="338" w:right="33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56A78A85" w14:textId="77777777" w:rsidR="00AE4C9E" w:rsidRDefault="006031C8">
            <w:pPr>
              <w:pStyle w:val="TableParagraph"/>
              <w:spacing w:line="259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7479F4CB" w14:textId="77777777" w:rsidR="00AE4C9E" w:rsidRDefault="006031C8">
            <w:pPr>
              <w:pStyle w:val="TableParagraph"/>
              <w:ind w:left="692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AE4C9E" w14:paraId="0ECA8B2D" w14:textId="77777777">
        <w:trPr>
          <w:trHeight w:hRule="exact" w:val="499"/>
        </w:trPr>
        <w:tc>
          <w:tcPr>
            <w:tcW w:w="10296" w:type="dxa"/>
            <w:gridSpan w:val="4"/>
            <w:shd w:val="clear" w:color="auto" w:fill="FDBA12"/>
          </w:tcPr>
          <w:p w14:paraId="7253AAC0" w14:textId="77777777" w:rsidR="00AE4C9E" w:rsidRDefault="006031C8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Electricity and Electrical Tools</w:t>
            </w:r>
          </w:p>
        </w:tc>
      </w:tr>
      <w:tr w:rsidR="00AE4C9E" w14:paraId="5CF9ED9C" w14:textId="77777777">
        <w:trPr>
          <w:trHeight w:hRule="exact" w:val="730"/>
        </w:trPr>
        <w:tc>
          <w:tcPr>
            <w:tcW w:w="5290" w:type="dxa"/>
          </w:tcPr>
          <w:p w14:paraId="0B4A07E8" w14:textId="77777777" w:rsidR="00AE4C9E" w:rsidRDefault="006031C8">
            <w:pPr>
              <w:pStyle w:val="TableParagraph"/>
              <w:spacing w:before="129" w:line="259" w:lineRule="auto"/>
              <w:ind w:right="349"/>
              <w:rPr>
                <w:sz w:val="19"/>
              </w:rPr>
            </w:pPr>
            <w:r>
              <w:rPr>
                <w:w w:val="105"/>
                <w:sz w:val="19"/>
              </w:rPr>
              <w:t xml:space="preserve">Overhead </w:t>
            </w:r>
            <w:proofErr w:type="spellStart"/>
            <w:r>
              <w:rPr>
                <w:w w:val="105"/>
                <w:sz w:val="19"/>
              </w:rPr>
              <w:t>powerlines</w:t>
            </w:r>
            <w:proofErr w:type="spellEnd"/>
            <w:r>
              <w:rPr>
                <w:w w:val="105"/>
                <w:sz w:val="19"/>
              </w:rPr>
              <w:t xml:space="preserve"> are marked and located clear of trucks and high machinery or placed underground</w:t>
            </w:r>
          </w:p>
        </w:tc>
        <w:tc>
          <w:tcPr>
            <w:tcW w:w="1042" w:type="dxa"/>
          </w:tcPr>
          <w:p w14:paraId="321DF87E" w14:textId="77777777" w:rsidR="00AE4C9E" w:rsidRDefault="00AE4C9E"/>
        </w:tc>
        <w:tc>
          <w:tcPr>
            <w:tcW w:w="1325" w:type="dxa"/>
          </w:tcPr>
          <w:p w14:paraId="42D2CFDE" w14:textId="77777777" w:rsidR="00AE4C9E" w:rsidRDefault="00AE4C9E"/>
        </w:tc>
        <w:tc>
          <w:tcPr>
            <w:tcW w:w="2640" w:type="dxa"/>
          </w:tcPr>
          <w:p w14:paraId="2C7D462D" w14:textId="77777777" w:rsidR="00AE4C9E" w:rsidRDefault="00AE4C9E"/>
        </w:tc>
      </w:tr>
      <w:tr w:rsidR="00AE4C9E" w14:paraId="1D3FA006" w14:textId="77777777">
        <w:trPr>
          <w:trHeight w:hRule="exact" w:val="499"/>
        </w:trPr>
        <w:tc>
          <w:tcPr>
            <w:tcW w:w="5290" w:type="dxa"/>
          </w:tcPr>
          <w:p w14:paraId="7B1D5B86" w14:textId="77777777" w:rsidR="00AE4C9E" w:rsidRDefault="006031C8">
            <w:pPr>
              <w:pStyle w:val="TableParagraph"/>
              <w:spacing w:before="129"/>
              <w:ind w:right="349"/>
              <w:rPr>
                <w:sz w:val="19"/>
              </w:rPr>
            </w:pPr>
            <w:r>
              <w:rPr>
                <w:w w:val="105"/>
                <w:sz w:val="19"/>
              </w:rPr>
              <w:t>All underground electrical cables are marked</w:t>
            </w:r>
          </w:p>
        </w:tc>
        <w:tc>
          <w:tcPr>
            <w:tcW w:w="1042" w:type="dxa"/>
          </w:tcPr>
          <w:p w14:paraId="304D2C6D" w14:textId="77777777" w:rsidR="00AE4C9E" w:rsidRDefault="00AE4C9E"/>
        </w:tc>
        <w:tc>
          <w:tcPr>
            <w:tcW w:w="1325" w:type="dxa"/>
          </w:tcPr>
          <w:p w14:paraId="1BAE181C" w14:textId="77777777" w:rsidR="00AE4C9E" w:rsidRDefault="00AE4C9E"/>
        </w:tc>
        <w:tc>
          <w:tcPr>
            <w:tcW w:w="2640" w:type="dxa"/>
          </w:tcPr>
          <w:p w14:paraId="00DF9ABB" w14:textId="77777777" w:rsidR="00AE4C9E" w:rsidRDefault="00AE4C9E"/>
        </w:tc>
      </w:tr>
      <w:tr w:rsidR="00AE4C9E" w14:paraId="1B15AEA0" w14:textId="77777777">
        <w:trPr>
          <w:trHeight w:hRule="exact" w:val="965"/>
        </w:trPr>
        <w:tc>
          <w:tcPr>
            <w:tcW w:w="5290" w:type="dxa"/>
          </w:tcPr>
          <w:p w14:paraId="2CEAC07A" w14:textId="77777777" w:rsidR="00AE4C9E" w:rsidRDefault="006031C8">
            <w:pPr>
              <w:pStyle w:val="TableParagraph"/>
              <w:spacing w:line="261" w:lineRule="auto"/>
              <w:ind w:right="912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Residual Current Devices (RCD) are fitted to all electrical power boards to protect workers from electrocution</w:t>
            </w:r>
          </w:p>
        </w:tc>
        <w:tc>
          <w:tcPr>
            <w:tcW w:w="1042" w:type="dxa"/>
          </w:tcPr>
          <w:p w14:paraId="44E6D370" w14:textId="77777777" w:rsidR="00AE4C9E" w:rsidRDefault="00AE4C9E"/>
        </w:tc>
        <w:tc>
          <w:tcPr>
            <w:tcW w:w="1325" w:type="dxa"/>
          </w:tcPr>
          <w:p w14:paraId="664A39FA" w14:textId="77777777" w:rsidR="00AE4C9E" w:rsidRDefault="00AE4C9E"/>
        </w:tc>
        <w:tc>
          <w:tcPr>
            <w:tcW w:w="2640" w:type="dxa"/>
          </w:tcPr>
          <w:p w14:paraId="489F1C83" w14:textId="77777777" w:rsidR="00AE4C9E" w:rsidRDefault="00AE4C9E"/>
        </w:tc>
      </w:tr>
      <w:tr w:rsidR="00AE4C9E" w14:paraId="3879EBDD" w14:textId="77777777">
        <w:trPr>
          <w:trHeight w:hRule="exact" w:val="730"/>
        </w:trPr>
        <w:tc>
          <w:tcPr>
            <w:tcW w:w="5290" w:type="dxa"/>
          </w:tcPr>
          <w:p w14:paraId="29D8EC38" w14:textId="77777777" w:rsidR="00AE4C9E" w:rsidRDefault="006031C8">
            <w:pPr>
              <w:pStyle w:val="TableParagraph"/>
              <w:spacing w:line="264" w:lineRule="auto"/>
              <w:ind w:right="216"/>
              <w:rPr>
                <w:sz w:val="19"/>
              </w:rPr>
            </w:pPr>
            <w:r>
              <w:rPr>
                <w:w w:val="105"/>
                <w:sz w:val="19"/>
              </w:rPr>
              <w:t>A portable RCD is used where there is no RCD fitted or when using portable generators</w:t>
            </w:r>
          </w:p>
        </w:tc>
        <w:tc>
          <w:tcPr>
            <w:tcW w:w="1042" w:type="dxa"/>
          </w:tcPr>
          <w:p w14:paraId="01EAEDC0" w14:textId="77777777" w:rsidR="00AE4C9E" w:rsidRDefault="00AE4C9E"/>
        </w:tc>
        <w:tc>
          <w:tcPr>
            <w:tcW w:w="1325" w:type="dxa"/>
          </w:tcPr>
          <w:p w14:paraId="2CAF8437" w14:textId="77777777" w:rsidR="00AE4C9E" w:rsidRDefault="00AE4C9E"/>
        </w:tc>
        <w:tc>
          <w:tcPr>
            <w:tcW w:w="2640" w:type="dxa"/>
          </w:tcPr>
          <w:p w14:paraId="647004ED" w14:textId="77777777" w:rsidR="00AE4C9E" w:rsidRDefault="00AE4C9E"/>
        </w:tc>
      </w:tr>
      <w:tr w:rsidR="00AE4C9E" w14:paraId="17ABBD91" w14:textId="77777777">
        <w:trPr>
          <w:trHeight w:hRule="exact" w:val="499"/>
        </w:trPr>
        <w:tc>
          <w:tcPr>
            <w:tcW w:w="5290" w:type="dxa"/>
          </w:tcPr>
          <w:p w14:paraId="385A491D" w14:textId="77777777" w:rsidR="00AE4C9E" w:rsidRDefault="006031C8">
            <w:pPr>
              <w:pStyle w:val="TableParagraph"/>
              <w:spacing w:before="129"/>
              <w:ind w:right="349"/>
              <w:rPr>
                <w:sz w:val="19"/>
              </w:rPr>
            </w:pPr>
            <w:r>
              <w:rPr>
                <w:w w:val="105"/>
                <w:sz w:val="19"/>
              </w:rPr>
              <w:t>All RCDs are regularly inspected and tested</w:t>
            </w:r>
          </w:p>
        </w:tc>
        <w:tc>
          <w:tcPr>
            <w:tcW w:w="1042" w:type="dxa"/>
          </w:tcPr>
          <w:p w14:paraId="7AB3B07A" w14:textId="77777777" w:rsidR="00AE4C9E" w:rsidRDefault="00AE4C9E"/>
        </w:tc>
        <w:tc>
          <w:tcPr>
            <w:tcW w:w="1325" w:type="dxa"/>
          </w:tcPr>
          <w:p w14:paraId="5A863B72" w14:textId="77777777" w:rsidR="00AE4C9E" w:rsidRDefault="00AE4C9E"/>
        </w:tc>
        <w:tc>
          <w:tcPr>
            <w:tcW w:w="2640" w:type="dxa"/>
          </w:tcPr>
          <w:p w14:paraId="6AA35975" w14:textId="77777777" w:rsidR="00AE4C9E" w:rsidRDefault="00AE4C9E"/>
        </w:tc>
      </w:tr>
      <w:tr w:rsidR="00AE4C9E" w14:paraId="50F3E294" w14:textId="77777777">
        <w:trPr>
          <w:trHeight w:hRule="exact" w:val="725"/>
        </w:trPr>
        <w:tc>
          <w:tcPr>
            <w:tcW w:w="5290" w:type="dxa"/>
          </w:tcPr>
          <w:p w14:paraId="329411E8" w14:textId="77777777" w:rsidR="00AE4C9E" w:rsidRDefault="006031C8">
            <w:pPr>
              <w:pStyle w:val="TableParagraph"/>
              <w:spacing w:line="259" w:lineRule="auto"/>
              <w:ind w:right="504"/>
              <w:rPr>
                <w:sz w:val="19"/>
              </w:rPr>
            </w:pPr>
            <w:r>
              <w:rPr>
                <w:w w:val="105"/>
                <w:sz w:val="19"/>
              </w:rPr>
              <w:t>All exposed electrical wiring is protected in electrical conduit</w:t>
            </w:r>
          </w:p>
        </w:tc>
        <w:tc>
          <w:tcPr>
            <w:tcW w:w="1042" w:type="dxa"/>
          </w:tcPr>
          <w:p w14:paraId="757FCDE4" w14:textId="77777777" w:rsidR="00AE4C9E" w:rsidRDefault="00AE4C9E"/>
        </w:tc>
        <w:tc>
          <w:tcPr>
            <w:tcW w:w="1325" w:type="dxa"/>
          </w:tcPr>
          <w:p w14:paraId="430A9126" w14:textId="77777777" w:rsidR="00AE4C9E" w:rsidRDefault="00AE4C9E"/>
        </w:tc>
        <w:tc>
          <w:tcPr>
            <w:tcW w:w="2640" w:type="dxa"/>
          </w:tcPr>
          <w:p w14:paraId="076F393F" w14:textId="77777777" w:rsidR="00AE4C9E" w:rsidRDefault="00AE4C9E"/>
        </w:tc>
      </w:tr>
      <w:tr w:rsidR="00AE4C9E" w14:paraId="0614A199" w14:textId="77777777">
        <w:trPr>
          <w:trHeight w:hRule="exact" w:val="965"/>
        </w:trPr>
        <w:tc>
          <w:tcPr>
            <w:tcW w:w="5290" w:type="dxa"/>
          </w:tcPr>
          <w:p w14:paraId="3748268D" w14:textId="577DB556" w:rsidR="00AE4C9E" w:rsidRDefault="006031C8">
            <w:pPr>
              <w:pStyle w:val="TableParagraph"/>
              <w:spacing w:line="261" w:lineRule="auto"/>
              <w:ind w:right="492"/>
              <w:rPr>
                <w:sz w:val="19"/>
              </w:rPr>
            </w:pPr>
            <w:r>
              <w:rPr>
                <w:w w:val="105"/>
                <w:sz w:val="19"/>
              </w:rPr>
              <w:t xml:space="preserve">All extension cords are heavy </w:t>
            </w:r>
            <w:proofErr w:type="gramStart"/>
            <w:r>
              <w:rPr>
                <w:w w:val="105"/>
                <w:sz w:val="19"/>
              </w:rPr>
              <w:t>duty,</w:t>
            </w:r>
            <w:proofErr w:type="gramEnd"/>
            <w:r>
              <w:rPr>
                <w:w w:val="105"/>
                <w:sz w:val="19"/>
              </w:rPr>
              <w:t xml:space="preserve"> double insulated and not damaged. They are</w:t>
            </w:r>
            <w:r w:rsidR="00C842B8">
              <w:rPr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regularly inspected and tested where required</w:t>
            </w:r>
          </w:p>
        </w:tc>
        <w:tc>
          <w:tcPr>
            <w:tcW w:w="1042" w:type="dxa"/>
          </w:tcPr>
          <w:p w14:paraId="65FBC071" w14:textId="77777777" w:rsidR="00AE4C9E" w:rsidRDefault="00AE4C9E"/>
        </w:tc>
        <w:tc>
          <w:tcPr>
            <w:tcW w:w="1325" w:type="dxa"/>
          </w:tcPr>
          <w:p w14:paraId="0612AB5C" w14:textId="77777777" w:rsidR="00AE4C9E" w:rsidRDefault="00AE4C9E"/>
        </w:tc>
        <w:tc>
          <w:tcPr>
            <w:tcW w:w="2640" w:type="dxa"/>
          </w:tcPr>
          <w:p w14:paraId="1544A903" w14:textId="77777777" w:rsidR="00AE4C9E" w:rsidRDefault="00AE4C9E"/>
        </w:tc>
      </w:tr>
      <w:tr w:rsidR="00AE4C9E" w14:paraId="67DE7CBC" w14:textId="77777777">
        <w:trPr>
          <w:trHeight w:hRule="exact" w:val="970"/>
        </w:trPr>
        <w:tc>
          <w:tcPr>
            <w:tcW w:w="5290" w:type="dxa"/>
          </w:tcPr>
          <w:p w14:paraId="60882553" w14:textId="77777777" w:rsidR="00AE4C9E" w:rsidRDefault="006031C8">
            <w:pPr>
              <w:pStyle w:val="TableParagraph"/>
              <w:spacing w:before="129" w:line="261" w:lineRule="auto"/>
              <w:ind w:right="404"/>
              <w:rPr>
                <w:sz w:val="19"/>
              </w:rPr>
            </w:pPr>
            <w:r>
              <w:rPr>
                <w:w w:val="105"/>
                <w:sz w:val="19"/>
              </w:rPr>
              <w:t>All portable power tools are not damaged, are double insulated, have guards in place and are regularly inspected and tested where required</w:t>
            </w:r>
          </w:p>
        </w:tc>
        <w:tc>
          <w:tcPr>
            <w:tcW w:w="1042" w:type="dxa"/>
          </w:tcPr>
          <w:p w14:paraId="620CCA93" w14:textId="77777777" w:rsidR="00AE4C9E" w:rsidRDefault="00AE4C9E"/>
        </w:tc>
        <w:tc>
          <w:tcPr>
            <w:tcW w:w="1325" w:type="dxa"/>
          </w:tcPr>
          <w:p w14:paraId="1FC4590C" w14:textId="77777777" w:rsidR="00AE4C9E" w:rsidRDefault="00AE4C9E"/>
        </w:tc>
        <w:tc>
          <w:tcPr>
            <w:tcW w:w="2640" w:type="dxa"/>
          </w:tcPr>
          <w:p w14:paraId="4A98ED90" w14:textId="77777777" w:rsidR="00AE4C9E" w:rsidRDefault="00AE4C9E"/>
        </w:tc>
      </w:tr>
      <w:tr w:rsidR="00AE4C9E" w14:paraId="659B641D" w14:textId="77777777">
        <w:trPr>
          <w:trHeight w:hRule="exact" w:val="725"/>
        </w:trPr>
        <w:tc>
          <w:tcPr>
            <w:tcW w:w="5290" w:type="dxa"/>
          </w:tcPr>
          <w:p w14:paraId="5D6426D1" w14:textId="77777777" w:rsidR="00AE4C9E" w:rsidRDefault="006031C8">
            <w:pPr>
              <w:pStyle w:val="TableParagraph"/>
              <w:spacing w:line="259" w:lineRule="auto"/>
              <w:ind w:right="426"/>
              <w:rPr>
                <w:sz w:val="19"/>
              </w:rPr>
            </w:pPr>
            <w:r>
              <w:rPr>
                <w:w w:val="105"/>
                <w:sz w:val="19"/>
              </w:rPr>
              <w:t>Portable power tools are unplugged and stored away when not in use</w:t>
            </w:r>
          </w:p>
        </w:tc>
        <w:tc>
          <w:tcPr>
            <w:tcW w:w="1042" w:type="dxa"/>
          </w:tcPr>
          <w:p w14:paraId="6631F6B1" w14:textId="77777777" w:rsidR="00AE4C9E" w:rsidRDefault="00AE4C9E"/>
        </w:tc>
        <w:tc>
          <w:tcPr>
            <w:tcW w:w="1325" w:type="dxa"/>
          </w:tcPr>
          <w:p w14:paraId="25D1CB2E" w14:textId="77777777" w:rsidR="00AE4C9E" w:rsidRDefault="00AE4C9E"/>
        </w:tc>
        <w:tc>
          <w:tcPr>
            <w:tcW w:w="2640" w:type="dxa"/>
          </w:tcPr>
          <w:p w14:paraId="7C6C663E" w14:textId="77777777" w:rsidR="00AE4C9E" w:rsidRDefault="00AE4C9E"/>
        </w:tc>
      </w:tr>
      <w:tr w:rsidR="00AE4C9E" w14:paraId="0F1A425A" w14:textId="77777777">
        <w:trPr>
          <w:trHeight w:hRule="exact" w:val="725"/>
        </w:trPr>
        <w:tc>
          <w:tcPr>
            <w:tcW w:w="5290" w:type="dxa"/>
          </w:tcPr>
          <w:p w14:paraId="155C95AA" w14:textId="77777777" w:rsidR="00AE4C9E" w:rsidRDefault="006031C8">
            <w:pPr>
              <w:pStyle w:val="TableParagraph"/>
              <w:spacing w:line="259" w:lineRule="auto"/>
              <w:ind w:right="527"/>
              <w:rPr>
                <w:sz w:val="19"/>
              </w:rPr>
            </w:pPr>
            <w:r>
              <w:rPr>
                <w:w w:val="105"/>
                <w:sz w:val="19"/>
              </w:rPr>
              <w:t>Electricity power boards are protected from weather and water</w:t>
            </w:r>
          </w:p>
        </w:tc>
        <w:tc>
          <w:tcPr>
            <w:tcW w:w="1042" w:type="dxa"/>
          </w:tcPr>
          <w:p w14:paraId="1BE6482B" w14:textId="77777777" w:rsidR="00AE4C9E" w:rsidRDefault="00AE4C9E"/>
        </w:tc>
        <w:tc>
          <w:tcPr>
            <w:tcW w:w="1325" w:type="dxa"/>
          </w:tcPr>
          <w:p w14:paraId="6C6B4FF1" w14:textId="77777777" w:rsidR="00AE4C9E" w:rsidRDefault="00AE4C9E"/>
        </w:tc>
        <w:tc>
          <w:tcPr>
            <w:tcW w:w="2640" w:type="dxa"/>
          </w:tcPr>
          <w:p w14:paraId="6BE6C4D6" w14:textId="77777777" w:rsidR="00AE4C9E" w:rsidRDefault="00AE4C9E"/>
        </w:tc>
      </w:tr>
      <w:tr w:rsidR="00AE4C9E" w14:paraId="70898DD5" w14:textId="77777777">
        <w:trPr>
          <w:trHeight w:hRule="exact" w:val="504"/>
        </w:trPr>
        <w:tc>
          <w:tcPr>
            <w:tcW w:w="5290" w:type="dxa"/>
          </w:tcPr>
          <w:p w14:paraId="7D702CDD" w14:textId="77777777" w:rsidR="00AE4C9E" w:rsidRDefault="006031C8">
            <w:pPr>
              <w:pStyle w:val="TableParagraph"/>
              <w:spacing w:before="129"/>
              <w:ind w:right="160"/>
              <w:rPr>
                <w:sz w:val="19"/>
              </w:rPr>
            </w:pPr>
            <w:r>
              <w:rPr>
                <w:w w:val="105"/>
                <w:sz w:val="19"/>
              </w:rPr>
              <w:t>All electrical switches and power points are undamaged</w:t>
            </w:r>
          </w:p>
        </w:tc>
        <w:tc>
          <w:tcPr>
            <w:tcW w:w="1042" w:type="dxa"/>
          </w:tcPr>
          <w:p w14:paraId="53762700" w14:textId="77777777" w:rsidR="00AE4C9E" w:rsidRDefault="00AE4C9E"/>
        </w:tc>
        <w:tc>
          <w:tcPr>
            <w:tcW w:w="1325" w:type="dxa"/>
          </w:tcPr>
          <w:p w14:paraId="76C309A2" w14:textId="77777777" w:rsidR="00AE4C9E" w:rsidRDefault="00AE4C9E"/>
        </w:tc>
        <w:tc>
          <w:tcPr>
            <w:tcW w:w="2640" w:type="dxa"/>
          </w:tcPr>
          <w:p w14:paraId="33557580" w14:textId="77777777" w:rsidR="00AE4C9E" w:rsidRDefault="00AE4C9E"/>
        </w:tc>
      </w:tr>
      <w:tr w:rsidR="00AE4C9E" w14:paraId="7C3E4D56" w14:textId="77777777">
        <w:trPr>
          <w:trHeight w:hRule="exact" w:val="725"/>
        </w:trPr>
        <w:tc>
          <w:tcPr>
            <w:tcW w:w="5290" w:type="dxa"/>
          </w:tcPr>
          <w:p w14:paraId="68131884" w14:textId="77777777" w:rsidR="00AE4C9E" w:rsidRDefault="006031C8">
            <w:pPr>
              <w:pStyle w:val="TableParagraph"/>
              <w:spacing w:line="259" w:lineRule="auto"/>
              <w:ind w:right="160"/>
              <w:rPr>
                <w:sz w:val="19"/>
              </w:rPr>
            </w:pPr>
            <w:r>
              <w:rPr>
                <w:w w:val="105"/>
                <w:sz w:val="19"/>
              </w:rPr>
              <w:t>Outside power points and those exposed to the weather are weatherproof</w:t>
            </w:r>
          </w:p>
        </w:tc>
        <w:tc>
          <w:tcPr>
            <w:tcW w:w="1042" w:type="dxa"/>
          </w:tcPr>
          <w:p w14:paraId="3FA06EC6" w14:textId="77777777" w:rsidR="00AE4C9E" w:rsidRDefault="00AE4C9E"/>
        </w:tc>
        <w:tc>
          <w:tcPr>
            <w:tcW w:w="1325" w:type="dxa"/>
          </w:tcPr>
          <w:p w14:paraId="08C66E36" w14:textId="77777777" w:rsidR="00AE4C9E" w:rsidRDefault="00AE4C9E"/>
        </w:tc>
        <w:tc>
          <w:tcPr>
            <w:tcW w:w="2640" w:type="dxa"/>
          </w:tcPr>
          <w:p w14:paraId="3F7EBDA6" w14:textId="77777777" w:rsidR="00AE4C9E" w:rsidRDefault="00AE4C9E"/>
        </w:tc>
      </w:tr>
    </w:tbl>
    <w:p w14:paraId="7D29D9BE" w14:textId="77777777" w:rsidR="00AE4C9E" w:rsidRDefault="00AE4C9E">
      <w:pPr>
        <w:pStyle w:val="BodyText"/>
        <w:rPr>
          <w:sz w:val="20"/>
        </w:rPr>
      </w:pPr>
    </w:p>
    <w:p w14:paraId="499357D1" w14:textId="77777777" w:rsidR="00AE4C9E" w:rsidRDefault="00AE4C9E">
      <w:pPr>
        <w:pStyle w:val="BodyText"/>
        <w:rPr>
          <w:sz w:val="20"/>
        </w:rPr>
      </w:pPr>
    </w:p>
    <w:p w14:paraId="349CC844" w14:textId="77777777" w:rsidR="00AE4C9E" w:rsidRDefault="00AE4C9E">
      <w:pPr>
        <w:pStyle w:val="BodyText"/>
        <w:rPr>
          <w:sz w:val="20"/>
        </w:rPr>
      </w:pPr>
    </w:p>
    <w:p w14:paraId="7DBB9C49" w14:textId="77777777" w:rsidR="00AE4C9E" w:rsidRDefault="00AE4C9E">
      <w:pPr>
        <w:pStyle w:val="BodyText"/>
        <w:rPr>
          <w:sz w:val="20"/>
        </w:rPr>
      </w:pPr>
    </w:p>
    <w:p w14:paraId="21679694" w14:textId="77777777" w:rsidR="00AE4C9E" w:rsidRDefault="00AE4C9E">
      <w:pPr>
        <w:pStyle w:val="BodyText"/>
        <w:rPr>
          <w:sz w:val="20"/>
        </w:rPr>
      </w:pPr>
    </w:p>
    <w:p w14:paraId="1E088190" w14:textId="77777777" w:rsidR="00AE4C9E" w:rsidRDefault="00AE4C9E">
      <w:pPr>
        <w:pStyle w:val="BodyText"/>
        <w:rPr>
          <w:sz w:val="20"/>
        </w:rPr>
      </w:pPr>
    </w:p>
    <w:p w14:paraId="475F23F7" w14:textId="77777777" w:rsidR="00AE4C9E" w:rsidRDefault="00AE4C9E">
      <w:pPr>
        <w:pStyle w:val="BodyText"/>
        <w:rPr>
          <w:sz w:val="20"/>
        </w:rPr>
      </w:pPr>
    </w:p>
    <w:p w14:paraId="27F38C7B" w14:textId="77777777" w:rsidR="00AE4C9E" w:rsidRDefault="00AE4C9E">
      <w:pPr>
        <w:pStyle w:val="BodyText"/>
        <w:rPr>
          <w:sz w:val="20"/>
        </w:rPr>
      </w:pPr>
    </w:p>
    <w:p w14:paraId="456104AE" w14:textId="77777777" w:rsidR="00AE4C9E" w:rsidRDefault="00AE4C9E">
      <w:pPr>
        <w:pStyle w:val="BodyText"/>
        <w:rPr>
          <w:sz w:val="20"/>
        </w:rPr>
      </w:pPr>
    </w:p>
    <w:p w14:paraId="35FD5151" w14:textId="77777777" w:rsidR="00AE4C9E" w:rsidRDefault="00AE4C9E">
      <w:pPr>
        <w:pStyle w:val="BodyText"/>
        <w:rPr>
          <w:sz w:val="20"/>
        </w:rPr>
      </w:pPr>
    </w:p>
    <w:p w14:paraId="52255C8D" w14:textId="77777777" w:rsidR="00AE4C9E" w:rsidRDefault="00AE4C9E">
      <w:pPr>
        <w:pStyle w:val="BodyText"/>
        <w:rPr>
          <w:sz w:val="20"/>
        </w:rPr>
      </w:pPr>
    </w:p>
    <w:p w14:paraId="7E5C7C0A" w14:textId="77777777" w:rsidR="00AE4C9E" w:rsidRDefault="00AE4C9E">
      <w:pPr>
        <w:pStyle w:val="BodyText"/>
        <w:rPr>
          <w:sz w:val="20"/>
        </w:rPr>
      </w:pPr>
    </w:p>
    <w:p w14:paraId="3D0F7E46" w14:textId="77777777" w:rsidR="00AE4C9E" w:rsidRDefault="00AE4C9E">
      <w:pPr>
        <w:pStyle w:val="BodyText"/>
        <w:rPr>
          <w:sz w:val="20"/>
        </w:rPr>
      </w:pPr>
    </w:p>
    <w:p w14:paraId="166C19FA" w14:textId="77777777" w:rsidR="00AE4C9E" w:rsidRDefault="00AE4C9E">
      <w:pPr>
        <w:pStyle w:val="BodyText"/>
        <w:spacing w:before="7"/>
        <w:rPr>
          <w:sz w:val="24"/>
        </w:rPr>
      </w:pPr>
    </w:p>
    <w:p w14:paraId="7DB445DB" w14:textId="77777777" w:rsidR="00AE4C9E" w:rsidRDefault="00AE4C9E">
      <w:pPr>
        <w:sectPr w:rsidR="00AE4C9E" w:rsidSect="00E94253">
          <w:headerReference w:type="first" r:id="rId13"/>
          <w:pgSz w:w="11900" w:h="16840"/>
          <w:pgMar w:top="1599" w:right="680" w:bottom="278" w:left="578" w:header="720" w:footer="720" w:gutter="0"/>
          <w:cols w:space="720"/>
          <w:titlePg/>
        </w:sectPr>
      </w:pPr>
    </w:p>
    <w:p w14:paraId="07E8ED08" w14:textId="496C4B62" w:rsidR="00AE4C9E" w:rsidRDefault="00AE4C9E">
      <w:pPr>
        <w:pStyle w:val="BodyText"/>
        <w:rPr>
          <w:sz w:val="20"/>
        </w:rPr>
      </w:pPr>
    </w:p>
    <w:p w14:paraId="0DD9F2CC" w14:textId="77777777" w:rsidR="00AE4C9E" w:rsidRDefault="00AE4C9E">
      <w:pPr>
        <w:pStyle w:val="BodyText"/>
        <w:rPr>
          <w:sz w:val="20"/>
        </w:rPr>
      </w:pPr>
    </w:p>
    <w:p w14:paraId="7D4439FF" w14:textId="77777777" w:rsidR="00AE4C9E" w:rsidRDefault="00AE4C9E">
      <w:pPr>
        <w:pStyle w:val="BodyText"/>
        <w:rPr>
          <w:sz w:val="20"/>
        </w:rPr>
      </w:pPr>
    </w:p>
    <w:p w14:paraId="3D71ED30" w14:textId="77777777" w:rsidR="00AE4C9E" w:rsidRDefault="00AE4C9E">
      <w:pPr>
        <w:pStyle w:val="BodyText"/>
        <w:spacing w:before="11"/>
        <w:rPr>
          <w:sz w:val="29"/>
        </w:rPr>
      </w:pPr>
    </w:p>
    <w:tbl>
      <w:tblPr>
        <w:tblW w:w="0" w:type="auto"/>
        <w:tblInd w:w="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0"/>
        <w:gridCol w:w="1042"/>
        <w:gridCol w:w="1325"/>
        <w:gridCol w:w="2640"/>
      </w:tblGrid>
      <w:tr w:rsidR="00AE4C9E" w14:paraId="69F8BABB" w14:textId="77777777">
        <w:trPr>
          <w:trHeight w:hRule="exact" w:val="725"/>
        </w:trPr>
        <w:tc>
          <w:tcPr>
            <w:tcW w:w="5290" w:type="dxa"/>
            <w:tcBorders>
              <w:right w:val="single" w:sz="8" w:space="0" w:color="FFFFFF"/>
            </w:tcBorders>
            <w:shd w:val="clear" w:color="auto" w:fill="006892"/>
          </w:tcPr>
          <w:p w14:paraId="56A52686" w14:textId="77777777" w:rsidR="00AE4C9E" w:rsidRDefault="006031C8">
            <w:pPr>
              <w:pStyle w:val="TableParagraph"/>
              <w:ind w:right="349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18C3C596" w14:textId="77777777" w:rsidR="00AE4C9E" w:rsidRDefault="006031C8">
            <w:pPr>
              <w:pStyle w:val="TableParagraph"/>
              <w:ind w:left="338" w:right="33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297FDC57" w14:textId="77777777" w:rsidR="00AE4C9E" w:rsidRDefault="006031C8">
            <w:pPr>
              <w:pStyle w:val="TableParagraph"/>
              <w:spacing w:line="259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2934CF12" w14:textId="77777777" w:rsidR="00AE4C9E" w:rsidRDefault="006031C8">
            <w:pPr>
              <w:pStyle w:val="TableParagraph"/>
              <w:ind w:left="692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AE4C9E" w14:paraId="28BEC7D1" w14:textId="77777777">
        <w:trPr>
          <w:trHeight w:hRule="exact" w:val="499"/>
        </w:trPr>
        <w:tc>
          <w:tcPr>
            <w:tcW w:w="10296" w:type="dxa"/>
            <w:gridSpan w:val="4"/>
            <w:shd w:val="clear" w:color="auto" w:fill="FDBA12"/>
          </w:tcPr>
          <w:p w14:paraId="062085EF" w14:textId="77777777" w:rsidR="00AE4C9E" w:rsidRDefault="006031C8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Machinery and Equipment</w:t>
            </w:r>
          </w:p>
        </w:tc>
      </w:tr>
      <w:tr w:rsidR="00AE4C9E" w14:paraId="5A1AEE21" w14:textId="77777777">
        <w:trPr>
          <w:trHeight w:hRule="exact" w:val="730"/>
        </w:trPr>
        <w:tc>
          <w:tcPr>
            <w:tcW w:w="5290" w:type="dxa"/>
          </w:tcPr>
          <w:p w14:paraId="3A0453ED" w14:textId="77777777" w:rsidR="00AE4C9E" w:rsidRDefault="006031C8">
            <w:pPr>
              <w:pStyle w:val="TableParagraph"/>
              <w:spacing w:before="129" w:line="259" w:lineRule="auto"/>
              <w:ind w:right="537"/>
              <w:rPr>
                <w:sz w:val="19"/>
              </w:rPr>
            </w:pPr>
            <w:r>
              <w:rPr>
                <w:w w:val="105"/>
                <w:sz w:val="19"/>
              </w:rPr>
              <w:t>Bench and pedestal grinders are located away from traffic and secured to work benches</w:t>
            </w:r>
          </w:p>
        </w:tc>
        <w:tc>
          <w:tcPr>
            <w:tcW w:w="1042" w:type="dxa"/>
          </w:tcPr>
          <w:p w14:paraId="53146B03" w14:textId="77777777" w:rsidR="00AE4C9E" w:rsidRDefault="00AE4C9E"/>
        </w:tc>
        <w:tc>
          <w:tcPr>
            <w:tcW w:w="1325" w:type="dxa"/>
          </w:tcPr>
          <w:p w14:paraId="515A299B" w14:textId="77777777" w:rsidR="00AE4C9E" w:rsidRDefault="00AE4C9E"/>
        </w:tc>
        <w:tc>
          <w:tcPr>
            <w:tcW w:w="2640" w:type="dxa"/>
          </w:tcPr>
          <w:p w14:paraId="0AFAFF25" w14:textId="77777777" w:rsidR="00AE4C9E" w:rsidRDefault="00AE4C9E"/>
        </w:tc>
      </w:tr>
      <w:tr w:rsidR="00AE4C9E" w14:paraId="57FE4976" w14:textId="77777777">
        <w:trPr>
          <w:trHeight w:hRule="exact" w:val="725"/>
        </w:trPr>
        <w:tc>
          <w:tcPr>
            <w:tcW w:w="5290" w:type="dxa"/>
          </w:tcPr>
          <w:p w14:paraId="562E50F6" w14:textId="77777777" w:rsidR="00AE4C9E" w:rsidRDefault="006031C8">
            <w:pPr>
              <w:pStyle w:val="TableParagraph"/>
              <w:spacing w:line="259" w:lineRule="auto"/>
              <w:ind w:right="482"/>
              <w:rPr>
                <w:sz w:val="19"/>
              </w:rPr>
            </w:pPr>
            <w:r>
              <w:rPr>
                <w:w w:val="105"/>
                <w:sz w:val="19"/>
              </w:rPr>
              <w:t>Bench grinder wheels are regularly dressed and tool rests correctly adjusted</w:t>
            </w:r>
          </w:p>
        </w:tc>
        <w:tc>
          <w:tcPr>
            <w:tcW w:w="1042" w:type="dxa"/>
          </w:tcPr>
          <w:p w14:paraId="49E4D990" w14:textId="77777777" w:rsidR="00AE4C9E" w:rsidRDefault="00AE4C9E"/>
        </w:tc>
        <w:tc>
          <w:tcPr>
            <w:tcW w:w="1325" w:type="dxa"/>
          </w:tcPr>
          <w:p w14:paraId="6B7B4E3D" w14:textId="77777777" w:rsidR="00AE4C9E" w:rsidRDefault="00AE4C9E"/>
        </w:tc>
        <w:tc>
          <w:tcPr>
            <w:tcW w:w="2640" w:type="dxa"/>
          </w:tcPr>
          <w:p w14:paraId="74756DB2" w14:textId="77777777" w:rsidR="00AE4C9E" w:rsidRDefault="00AE4C9E"/>
        </w:tc>
      </w:tr>
      <w:tr w:rsidR="00AE4C9E" w14:paraId="03C30E69" w14:textId="77777777">
        <w:trPr>
          <w:trHeight w:hRule="exact" w:val="725"/>
        </w:trPr>
        <w:tc>
          <w:tcPr>
            <w:tcW w:w="5290" w:type="dxa"/>
          </w:tcPr>
          <w:p w14:paraId="51552130" w14:textId="77777777" w:rsidR="00AE4C9E" w:rsidRDefault="006031C8">
            <w:pPr>
              <w:pStyle w:val="TableParagraph"/>
              <w:spacing w:line="259" w:lineRule="auto"/>
              <w:ind w:right="470"/>
              <w:rPr>
                <w:sz w:val="19"/>
              </w:rPr>
            </w:pPr>
            <w:r>
              <w:rPr>
                <w:w w:val="105"/>
                <w:sz w:val="19"/>
              </w:rPr>
              <w:t>Bench grinder wheels and wire brushes are guarded and spark deflectors (eye shields) are in place</w:t>
            </w:r>
          </w:p>
        </w:tc>
        <w:tc>
          <w:tcPr>
            <w:tcW w:w="1042" w:type="dxa"/>
          </w:tcPr>
          <w:p w14:paraId="49E708CD" w14:textId="77777777" w:rsidR="00AE4C9E" w:rsidRDefault="00AE4C9E"/>
        </w:tc>
        <w:tc>
          <w:tcPr>
            <w:tcW w:w="1325" w:type="dxa"/>
          </w:tcPr>
          <w:p w14:paraId="3F497C8F" w14:textId="77777777" w:rsidR="00AE4C9E" w:rsidRDefault="00AE4C9E"/>
        </w:tc>
        <w:tc>
          <w:tcPr>
            <w:tcW w:w="2640" w:type="dxa"/>
          </w:tcPr>
          <w:p w14:paraId="013C5CDC" w14:textId="77777777" w:rsidR="00AE4C9E" w:rsidRDefault="00AE4C9E"/>
        </w:tc>
      </w:tr>
      <w:tr w:rsidR="00AE4C9E" w14:paraId="5E55E6C1" w14:textId="77777777">
        <w:trPr>
          <w:trHeight w:hRule="exact" w:val="727"/>
        </w:trPr>
        <w:tc>
          <w:tcPr>
            <w:tcW w:w="5290" w:type="dxa"/>
          </w:tcPr>
          <w:p w14:paraId="6D0C853F" w14:textId="77777777" w:rsidR="00AE4C9E" w:rsidRDefault="006031C8">
            <w:pPr>
              <w:pStyle w:val="TableParagraph"/>
              <w:spacing w:line="264" w:lineRule="auto"/>
              <w:ind w:right="482"/>
              <w:rPr>
                <w:sz w:val="19"/>
              </w:rPr>
            </w:pPr>
            <w:r>
              <w:rPr>
                <w:w w:val="105"/>
                <w:sz w:val="19"/>
              </w:rPr>
              <w:t>Exhaust systems on equipment are undamaged to reduce the noise, fume emissions and the risk of fire</w:t>
            </w:r>
          </w:p>
        </w:tc>
        <w:tc>
          <w:tcPr>
            <w:tcW w:w="1042" w:type="dxa"/>
          </w:tcPr>
          <w:p w14:paraId="1460A294" w14:textId="77777777" w:rsidR="00AE4C9E" w:rsidRDefault="00AE4C9E"/>
        </w:tc>
        <w:tc>
          <w:tcPr>
            <w:tcW w:w="1325" w:type="dxa"/>
          </w:tcPr>
          <w:p w14:paraId="5A49D684" w14:textId="77777777" w:rsidR="00AE4C9E" w:rsidRDefault="00AE4C9E"/>
        </w:tc>
        <w:tc>
          <w:tcPr>
            <w:tcW w:w="2640" w:type="dxa"/>
          </w:tcPr>
          <w:p w14:paraId="5DB75C1F" w14:textId="77777777" w:rsidR="00AE4C9E" w:rsidRDefault="00AE4C9E"/>
        </w:tc>
      </w:tr>
      <w:tr w:rsidR="00AE4C9E" w14:paraId="444E58A1" w14:textId="77777777">
        <w:trPr>
          <w:trHeight w:hRule="exact" w:val="502"/>
        </w:trPr>
        <w:tc>
          <w:tcPr>
            <w:tcW w:w="10296" w:type="dxa"/>
            <w:gridSpan w:val="4"/>
            <w:shd w:val="clear" w:color="auto" w:fill="FDBA12"/>
          </w:tcPr>
          <w:p w14:paraId="20825D9F" w14:textId="77777777" w:rsidR="00AE4C9E" w:rsidRDefault="006031C8">
            <w:pPr>
              <w:pStyle w:val="TableParagraph"/>
              <w:spacing w:before="127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Air Compressors</w:t>
            </w:r>
          </w:p>
        </w:tc>
      </w:tr>
      <w:tr w:rsidR="00AE4C9E" w14:paraId="4FFC4EFF" w14:textId="77777777">
        <w:trPr>
          <w:trHeight w:hRule="exact" w:val="499"/>
        </w:trPr>
        <w:tc>
          <w:tcPr>
            <w:tcW w:w="5290" w:type="dxa"/>
          </w:tcPr>
          <w:p w14:paraId="0CAAF75A" w14:textId="77777777" w:rsidR="00AE4C9E" w:rsidRDefault="006031C8">
            <w:pPr>
              <w:pStyle w:val="TableParagraph"/>
              <w:spacing w:before="129"/>
              <w:ind w:right="349"/>
              <w:rPr>
                <w:sz w:val="19"/>
              </w:rPr>
            </w:pPr>
            <w:r>
              <w:rPr>
                <w:w w:val="105"/>
                <w:sz w:val="19"/>
              </w:rPr>
              <w:t>Air compressor pulleys and drive belts are guarded</w:t>
            </w:r>
          </w:p>
        </w:tc>
        <w:tc>
          <w:tcPr>
            <w:tcW w:w="1042" w:type="dxa"/>
          </w:tcPr>
          <w:p w14:paraId="15DFE987" w14:textId="77777777" w:rsidR="00AE4C9E" w:rsidRDefault="00AE4C9E"/>
        </w:tc>
        <w:tc>
          <w:tcPr>
            <w:tcW w:w="1325" w:type="dxa"/>
          </w:tcPr>
          <w:p w14:paraId="4A0E8B80" w14:textId="77777777" w:rsidR="00AE4C9E" w:rsidRDefault="00AE4C9E"/>
        </w:tc>
        <w:tc>
          <w:tcPr>
            <w:tcW w:w="2640" w:type="dxa"/>
          </w:tcPr>
          <w:p w14:paraId="2B0A94D4" w14:textId="77777777" w:rsidR="00AE4C9E" w:rsidRDefault="00AE4C9E"/>
        </w:tc>
      </w:tr>
      <w:tr w:rsidR="00AE4C9E" w14:paraId="1C9B0B8C" w14:textId="77777777">
        <w:trPr>
          <w:trHeight w:hRule="exact" w:val="727"/>
        </w:trPr>
        <w:tc>
          <w:tcPr>
            <w:tcW w:w="5290" w:type="dxa"/>
          </w:tcPr>
          <w:p w14:paraId="1D6F7F81" w14:textId="77777777" w:rsidR="00AE4C9E" w:rsidRDefault="006031C8">
            <w:pPr>
              <w:pStyle w:val="TableParagraph"/>
              <w:spacing w:line="264" w:lineRule="auto"/>
              <w:ind w:right="293"/>
              <w:rPr>
                <w:sz w:val="19"/>
              </w:rPr>
            </w:pPr>
            <w:r>
              <w:rPr>
                <w:w w:val="105"/>
                <w:sz w:val="19"/>
              </w:rPr>
              <w:t>Air compressor exhausts and mufflers are undamaged and working to reduce noise and fumes</w:t>
            </w:r>
          </w:p>
        </w:tc>
        <w:tc>
          <w:tcPr>
            <w:tcW w:w="1042" w:type="dxa"/>
          </w:tcPr>
          <w:p w14:paraId="597B3CCC" w14:textId="77777777" w:rsidR="00AE4C9E" w:rsidRDefault="00AE4C9E"/>
        </w:tc>
        <w:tc>
          <w:tcPr>
            <w:tcW w:w="1325" w:type="dxa"/>
          </w:tcPr>
          <w:p w14:paraId="67D83C24" w14:textId="77777777" w:rsidR="00AE4C9E" w:rsidRDefault="00AE4C9E"/>
        </w:tc>
        <w:tc>
          <w:tcPr>
            <w:tcW w:w="2640" w:type="dxa"/>
          </w:tcPr>
          <w:p w14:paraId="6D882FB4" w14:textId="77777777" w:rsidR="00AE4C9E" w:rsidRDefault="00AE4C9E"/>
        </w:tc>
      </w:tr>
      <w:tr w:rsidR="00AE4C9E" w14:paraId="196EBD9F" w14:textId="77777777">
        <w:trPr>
          <w:trHeight w:hRule="exact" w:val="502"/>
        </w:trPr>
        <w:tc>
          <w:tcPr>
            <w:tcW w:w="10296" w:type="dxa"/>
            <w:gridSpan w:val="4"/>
            <w:shd w:val="clear" w:color="auto" w:fill="FDBA12"/>
          </w:tcPr>
          <w:p w14:paraId="0316B6C8" w14:textId="77777777" w:rsidR="00AE4C9E" w:rsidRDefault="006031C8">
            <w:pPr>
              <w:pStyle w:val="TableParagraph"/>
              <w:spacing w:before="127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Arc and Oxy Acetylene Welding</w:t>
            </w:r>
          </w:p>
        </w:tc>
      </w:tr>
      <w:tr w:rsidR="00AE4C9E" w14:paraId="0448976F" w14:textId="77777777">
        <w:trPr>
          <w:trHeight w:hRule="exact" w:val="725"/>
        </w:trPr>
        <w:tc>
          <w:tcPr>
            <w:tcW w:w="5290" w:type="dxa"/>
          </w:tcPr>
          <w:p w14:paraId="486D419F" w14:textId="77777777" w:rsidR="00AE4C9E" w:rsidRDefault="006031C8">
            <w:pPr>
              <w:pStyle w:val="TableParagraph"/>
              <w:spacing w:line="259" w:lineRule="auto"/>
              <w:ind w:right="315"/>
              <w:rPr>
                <w:sz w:val="19"/>
              </w:rPr>
            </w:pPr>
            <w:r>
              <w:rPr>
                <w:w w:val="105"/>
                <w:sz w:val="19"/>
              </w:rPr>
              <w:t>Welder electrode and earth leads are undamaged and connections in good condition</w:t>
            </w:r>
          </w:p>
        </w:tc>
        <w:tc>
          <w:tcPr>
            <w:tcW w:w="1042" w:type="dxa"/>
          </w:tcPr>
          <w:p w14:paraId="227B5ED5" w14:textId="77777777" w:rsidR="00AE4C9E" w:rsidRDefault="00AE4C9E"/>
        </w:tc>
        <w:tc>
          <w:tcPr>
            <w:tcW w:w="1325" w:type="dxa"/>
          </w:tcPr>
          <w:p w14:paraId="71F1E4B2" w14:textId="77777777" w:rsidR="00AE4C9E" w:rsidRDefault="00AE4C9E"/>
        </w:tc>
        <w:tc>
          <w:tcPr>
            <w:tcW w:w="2640" w:type="dxa"/>
          </w:tcPr>
          <w:p w14:paraId="67DF8044" w14:textId="77777777" w:rsidR="00AE4C9E" w:rsidRDefault="00AE4C9E"/>
        </w:tc>
      </w:tr>
      <w:tr w:rsidR="00AE4C9E" w14:paraId="22BA895C" w14:textId="77777777">
        <w:trPr>
          <w:trHeight w:hRule="exact" w:val="725"/>
        </w:trPr>
        <w:tc>
          <w:tcPr>
            <w:tcW w:w="5290" w:type="dxa"/>
          </w:tcPr>
          <w:p w14:paraId="6FE631EC" w14:textId="77777777" w:rsidR="00AE4C9E" w:rsidRDefault="006031C8">
            <w:pPr>
              <w:pStyle w:val="TableParagraph"/>
              <w:spacing w:line="264" w:lineRule="auto"/>
              <w:ind w:right="593"/>
              <w:rPr>
                <w:sz w:val="19"/>
              </w:rPr>
            </w:pPr>
            <w:r>
              <w:rPr>
                <w:w w:val="105"/>
                <w:sz w:val="19"/>
              </w:rPr>
              <w:t>Good ventilation allows fumes to dissipate from the workshop when welding</w:t>
            </w:r>
          </w:p>
        </w:tc>
        <w:tc>
          <w:tcPr>
            <w:tcW w:w="1042" w:type="dxa"/>
          </w:tcPr>
          <w:p w14:paraId="6D161834" w14:textId="77777777" w:rsidR="00AE4C9E" w:rsidRDefault="00AE4C9E"/>
        </w:tc>
        <w:tc>
          <w:tcPr>
            <w:tcW w:w="1325" w:type="dxa"/>
          </w:tcPr>
          <w:p w14:paraId="03AB6B45" w14:textId="77777777" w:rsidR="00AE4C9E" w:rsidRDefault="00AE4C9E"/>
        </w:tc>
        <w:tc>
          <w:tcPr>
            <w:tcW w:w="2640" w:type="dxa"/>
          </w:tcPr>
          <w:p w14:paraId="623EEA97" w14:textId="77777777" w:rsidR="00AE4C9E" w:rsidRDefault="00AE4C9E"/>
        </w:tc>
      </w:tr>
      <w:tr w:rsidR="00AE4C9E" w14:paraId="361248FC" w14:textId="77777777">
        <w:trPr>
          <w:trHeight w:hRule="exact" w:val="730"/>
        </w:trPr>
        <w:tc>
          <w:tcPr>
            <w:tcW w:w="5290" w:type="dxa"/>
          </w:tcPr>
          <w:p w14:paraId="6934547A" w14:textId="77777777" w:rsidR="00AE4C9E" w:rsidRDefault="006031C8">
            <w:pPr>
              <w:pStyle w:val="TableParagraph"/>
              <w:spacing w:line="264" w:lineRule="auto"/>
              <w:ind w:right="416"/>
              <w:rPr>
                <w:sz w:val="19"/>
              </w:rPr>
            </w:pPr>
            <w:r>
              <w:rPr>
                <w:w w:val="105"/>
                <w:sz w:val="19"/>
              </w:rPr>
              <w:t>Welding screens are used to protect bystanders from welding flash</w:t>
            </w:r>
          </w:p>
        </w:tc>
        <w:tc>
          <w:tcPr>
            <w:tcW w:w="1042" w:type="dxa"/>
          </w:tcPr>
          <w:p w14:paraId="1799C628" w14:textId="77777777" w:rsidR="00AE4C9E" w:rsidRDefault="00AE4C9E"/>
        </w:tc>
        <w:tc>
          <w:tcPr>
            <w:tcW w:w="1325" w:type="dxa"/>
          </w:tcPr>
          <w:p w14:paraId="0153AD59" w14:textId="77777777" w:rsidR="00AE4C9E" w:rsidRDefault="00AE4C9E"/>
        </w:tc>
        <w:tc>
          <w:tcPr>
            <w:tcW w:w="2640" w:type="dxa"/>
          </w:tcPr>
          <w:p w14:paraId="022DE762" w14:textId="77777777" w:rsidR="00AE4C9E" w:rsidRDefault="00AE4C9E"/>
        </w:tc>
      </w:tr>
      <w:tr w:rsidR="00AE4C9E" w14:paraId="6B3318A7" w14:textId="77777777">
        <w:trPr>
          <w:trHeight w:hRule="exact" w:val="725"/>
        </w:trPr>
        <w:tc>
          <w:tcPr>
            <w:tcW w:w="5290" w:type="dxa"/>
          </w:tcPr>
          <w:p w14:paraId="7686BB3A" w14:textId="77777777" w:rsidR="00AE4C9E" w:rsidRDefault="006031C8">
            <w:pPr>
              <w:pStyle w:val="TableParagraph"/>
              <w:spacing w:line="259" w:lineRule="auto"/>
              <w:ind w:right="437"/>
              <w:rPr>
                <w:sz w:val="19"/>
              </w:rPr>
            </w:pPr>
            <w:r>
              <w:rPr>
                <w:w w:val="105"/>
                <w:sz w:val="19"/>
              </w:rPr>
              <w:t>Oxygen and acetylene cylinders are used and stored securely upright</w:t>
            </w:r>
          </w:p>
        </w:tc>
        <w:tc>
          <w:tcPr>
            <w:tcW w:w="1042" w:type="dxa"/>
          </w:tcPr>
          <w:p w14:paraId="29C9A332" w14:textId="77777777" w:rsidR="00AE4C9E" w:rsidRDefault="00AE4C9E"/>
        </w:tc>
        <w:tc>
          <w:tcPr>
            <w:tcW w:w="1325" w:type="dxa"/>
          </w:tcPr>
          <w:p w14:paraId="37868A35" w14:textId="77777777" w:rsidR="00AE4C9E" w:rsidRDefault="00AE4C9E"/>
        </w:tc>
        <w:tc>
          <w:tcPr>
            <w:tcW w:w="2640" w:type="dxa"/>
          </w:tcPr>
          <w:p w14:paraId="3F70F350" w14:textId="77777777" w:rsidR="00AE4C9E" w:rsidRDefault="00AE4C9E"/>
        </w:tc>
      </w:tr>
      <w:tr w:rsidR="00AE4C9E" w14:paraId="53AFFC7C" w14:textId="77777777">
        <w:trPr>
          <w:trHeight w:hRule="exact" w:val="499"/>
        </w:trPr>
        <w:tc>
          <w:tcPr>
            <w:tcW w:w="5290" w:type="dxa"/>
          </w:tcPr>
          <w:p w14:paraId="2245C1A5" w14:textId="77777777" w:rsidR="00AE4C9E" w:rsidRDefault="006031C8">
            <w:pPr>
              <w:pStyle w:val="TableParagraph"/>
              <w:spacing w:before="129"/>
              <w:ind w:right="216"/>
              <w:rPr>
                <w:sz w:val="19"/>
              </w:rPr>
            </w:pPr>
            <w:r>
              <w:rPr>
                <w:w w:val="105"/>
                <w:sz w:val="19"/>
              </w:rPr>
              <w:t>Flash arrestors are fitted to all oxyacetylene equipment</w:t>
            </w:r>
          </w:p>
        </w:tc>
        <w:tc>
          <w:tcPr>
            <w:tcW w:w="1042" w:type="dxa"/>
          </w:tcPr>
          <w:p w14:paraId="69229DE5" w14:textId="77777777" w:rsidR="00AE4C9E" w:rsidRDefault="00AE4C9E"/>
        </w:tc>
        <w:tc>
          <w:tcPr>
            <w:tcW w:w="1325" w:type="dxa"/>
          </w:tcPr>
          <w:p w14:paraId="70105AEA" w14:textId="77777777" w:rsidR="00AE4C9E" w:rsidRDefault="00AE4C9E"/>
        </w:tc>
        <w:tc>
          <w:tcPr>
            <w:tcW w:w="2640" w:type="dxa"/>
          </w:tcPr>
          <w:p w14:paraId="3E7CC575" w14:textId="77777777" w:rsidR="00AE4C9E" w:rsidRDefault="00AE4C9E"/>
        </w:tc>
      </w:tr>
      <w:tr w:rsidR="00AE4C9E" w14:paraId="4C80C00F" w14:textId="77777777">
        <w:trPr>
          <w:trHeight w:hRule="exact" w:val="725"/>
        </w:trPr>
        <w:tc>
          <w:tcPr>
            <w:tcW w:w="5290" w:type="dxa"/>
          </w:tcPr>
          <w:p w14:paraId="2175F8DD" w14:textId="77777777" w:rsidR="00AE4C9E" w:rsidRDefault="006031C8">
            <w:pPr>
              <w:pStyle w:val="TableParagraph"/>
              <w:spacing w:line="264" w:lineRule="auto"/>
              <w:ind w:right="903"/>
              <w:rPr>
                <w:sz w:val="19"/>
              </w:rPr>
            </w:pPr>
            <w:r>
              <w:rPr>
                <w:w w:val="105"/>
                <w:sz w:val="19"/>
              </w:rPr>
              <w:t>Pressure gauges on oxyacetylene cylinders are undamaged, working and properly maintained</w:t>
            </w:r>
          </w:p>
        </w:tc>
        <w:tc>
          <w:tcPr>
            <w:tcW w:w="1042" w:type="dxa"/>
          </w:tcPr>
          <w:p w14:paraId="45D90BA1" w14:textId="77777777" w:rsidR="00AE4C9E" w:rsidRDefault="00AE4C9E"/>
        </w:tc>
        <w:tc>
          <w:tcPr>
            <w:tcW w:w="1325" w:type="dxa"/>
          </w:tcPr>
          <w:p w14:paraId="329FF50F" w14:textId="77777777" w:rsidR="00AE4C9E" w:rsidRDefault="00AE4C9E"/>
        </w:tc>
        <w:tc>
          <w:tcPr>
            <w:tcW w:w="2640" w:type="dxa"/>
          </w:tcPr>
          <w:p w14:paraId="3D89048F" w14:textId="77777777" w:rsidR="00AE4C9E" w:rsidRDefault="00AE4C9E"/>
        </w:tc>
      </w:tr>
      <w:tr w:rsidR="00AE4C9E" w14:paraId="49F528F7" w14:textId="77777777">
        <w:trPr>
          <w:trHeight w:hRule="exact" w:val="730"/>
        </w:trPr>
        <w:tc>
          <w:tcPr>
            <w:tcW w:w="5290" w:type="dxa"/>
          </w:tcPr>
          <w:p w14:paraId="0254DEB0" w14:textId="77777777" w:rsidR="00AE4C9E" w:rsidRDefault="006031C8">
            <w:pPr>
              <w:pStyle w:val="TableParagraph"/>
              <w:spacing w:before="129" w:line="259" w:lineRule="auto"/>
              <w:ind w:right="626"/>
              <w:rPr>
                <w:sz w:val="19"/>
              </w:rPr>
            </w:pPr>
            <w:r>
              <w:rPr>
                <w:w w:val="105"/>
                <w:sz w:val="19"/>
              </w:rPr>
              <w:t>Oxyacetylene hoses are not damaged or perished. Fittings are in good condition and free of leaks</w:t>
            </w:r>
          </w:p>
        </w:tc>
        <w:tc>
          <w:tcPr>
            <w:tcW w:w="1042" w:type="dxa"/>
          </w:tcPr>
          <w:p w14:paraId="0CEFB43F" w14:textId="77777777" w:rsidR="00AE4C9E" w:rsidRDefault="00AE4C9E"/>
        </w:tc>
        <w:tc>
          <w:tcPr>
            <w:tcW w:w="1325" w:type="dxa"/>
          </w:tcPr>
          <w:p w14:paraId="62E2921B" w14:textId="77777777" w:rsidR="00AE4C9E" w:rsidRDefault="00AE4C9E"/>
        </w:tc>
        <w:tc>
          <w:tcPr>
            <w:tcW w:w="2640" w:type="dxa"/>
          </w:tcPr>
          <w:p w14:paraId="290BEFA4" w14:textId="77777777" w:rsidR="00AE4C9E" w:rsidRDefault="00AE4C9E"/>
        </w:tc>
      </w:tr>
      <w:tr w:rsidR="00AE4C9E" w14:paraId="5F695E7F" w14:textId="77777777">
        <w:trPr>
          <w:trHeight w:hRule="exact" w:val="725"/>
        </w:trPr>
        <w:tc>
          <w:tcPr>
            <w:tcW w:w="5290" w:type="dxa"/>
          </w:tcPr>
          <w:p w14:paraId="5D316305" w14:textId="77777777" w:rsidR="00AE4C9E" w:rsidRDefault="006031C8">
            <w:pPr>
              <w:pStyle w:val="TableParagraph"/>
              <w:spacing w:line="259" w:lineRule="auto"/>
              <w:ind w:right="305"/>
              <w:rPr>
                <w:sz w:val="19"/>
              </w:rPr>
            </w:pPr>
            <w:r>
              <w:rPr>
                <w:w w:val="105"/>
                <w:sz w:val="19"/>
              </w:rPr>
              <w:t>Combustible and flammable materials (fuel, oils paints and solvents) are stored away from sparks and flames</w:t>
            </w:r>
          </w:p>
        </w:tc>
        <w:tc>
          <w:tcPr>
            <w:tcW w:w="1042" w:type="dxa"/>
          </w:tcPr>
          <w:p w14:paraId="4AB0A81C" w14:textId="77777777" w:rsidR="00AE4C9E" w:rsidRDefault="00AE4C9E"/>
        </w:tc>
        <w:tc>
          <w:tcPr>
            <w:tcW w:w="1325" w:type="dxa"/>
          </w:tcPr>
          <w:p w14:paraId="762E0639" w14:textId="77777777" w:rsidR="00AE4C9E" w:rsidRDefault="00AE4C9E"/>
        </w:tc>
        <w:tc>
          <w:tcPr>
            <w:tcW w:w="2640" w:type="dxa"/>
          </w:tcPr>
          <w:p w14:paraId="5EB1A08E" w14:textId="77777777" w:rsidR="00AE4C9E" w:rsidRDefault="00AE4C9E"/>
        </w:tc>
      </w:tr>
      <w:tr w:rsidR="00AE4C9E" w14:paraId="5DECFAB0" w14:textId="77777777">
        <w:trPr>
          <w:trHeight w:hRule="exact" w:val="965"/>
        </w:trPr>
        <w:tc>
          <w:tcPr>
            <w:tcW w:w="5290" w:type="dxa"/>
          </w:tcPr>
          <w:p w14:paraId="685B1217" w14:textId="77777777" w:rsidR="00AE4C9E" w:rsidRDefault="006031C8">
            <w:pPr>
              <w:pStyle w:val="TableParagraph"/>
              <w:spacing w:line="261" w:lineRule="auto"/>
              <w:ind w:right="171"/>
              <w:rPr>
                <w:sz w:val="19"/>
              </w:rPr>
            </w:pPr>
            <w:r>
              <w:rPr>
                <w:w w:val="105"/>
                <w:sz w:val="19"/>
              </w:rPr>
              <w:t>Personal Protective Equipment (PPE) is available and used for all work including eye goggles, welding helmet, hearing protection and gloves</w:t>
            </w:r>
          </w:p>
        </w:tc>
        <w:tc>
          <w:tcPr>
            <w:tcW w:w="1042" w:type="dxa"/>
          </w:tcPr>
          <w:p w14:paraId="08D1E209" w14:textId="77777777" w:rsidR="00AE4C9E" w:rsidRDefault="00AE4C9E"/>
        </w:tc>
        <w:tc>
          <w:tcPr>
            <w:tcW w:w="1325" w:type="dxa"/>
          </w:tcPr>
          <w:p w14:paraId="76D93966" w14:textId="77777777" w:rsidR="00AE4C9E" w:rsidRDefault="00AE4C9E"/>
        </w:tc>
        <w:tc>
          <w:tcPr>
            <w:tcW w:w="2640" w:type="dxa"/>
          </w:tcPr>
          <w:p w14:paraId="067BFEDC" w14:textId="77777777" w:rsidR="00AE4C9E" w:rsidRDefault="00AE4C9E"/>
        </w:tc>
      </w:tr>
    </w:tbl>
    <w:p w14:paraId="675A17B0" w14:textId="77777777" w:rsidR="00AE4C9E" w:rsidRDefault="00AE4C9E">
      <w:pPr>
        <w:pStyle w:val="BodyText"/>
        <w:spacing w:before="4"/>
        <w:rPr>
          <w:sz w:val="23"/>
        </w:rPr>
      </w:pPr>
    </w:p>
    <w:p w14:paraId="206E7BBD" w14:textId="77777777" w:rsidR="00AE4C9E" w:rsidRDefault="00AE4C9E">
      <w:pPr>
        <w:sectPr w:rsidR="00AE4C9E" w:rsidSect="00E94253">
          <w:pgSz w:w="11900" w:h="16840"/>
          <w:pgMar w:top="1599" w:right="680" w:bottom="278" w:left="578" w:header="720" w:footer="720" w:gutter="0"/>
          <w:cols w:space="720"/>
          <w:titlePg/>
        </w:sectPr>
      </w:pPr>
    </w:p>
    <w:p w14:paraId="498DBEBA" w14:textId="5A94D70D" w:rsidR="00AE4C9E" w:rsidRDefault="00AE4C9E">
      <w:pPr>
        <w:pStyle w:val="BodyText"/>
        <w:rPr>
          <w:sz w:val="20"/>
        </w:rPr>
      </w:pPr>
    </w:p>
    <w:p w14:paraId="5DDAC0D5" w14:textId="77777777" w:rsidR="00AE4C9E" w:rsidRDefault="00AE4C9E">
      <w:pPr>
        <w:pStyle w:val="BodyText"/>
        <w:rPr>
          <w:sz w:val="20"/>
        </w:rPr>
      </w:pPr>
    </w:p>
    <w:p w14:paraId="2C248E5C" w14:textId="77777777" w:rsidR="00AE4C9E" w:rsidRDefault="00AE4C9E">
      <w:pPr>
        <w:pStyle w:val="BodyText"/>
        <w:rPr>
          <w:sz w:val="20"/>
        </w:rPr>
      </w:pPr>
    </w:p>
    <w:p w14:paraId="1176373E" w14:textId="77777777" w:rsidR="00AE4C9E" w:rsidRDefault="00AE4C9E">
      <w:pPr>
        <w:pStyle w:val="BodyText"/>
        <w:spacing w:before="11"/>
        <w:rPr>
          <w:sz w:val="29"/>
        </w:rPr>
      </w:pPr>
    </w:p>
    <w:tbl>
      <w:tblPr>
        <w:tblW w:w="0" w:type="auto"/>
        <w:tblInd w:w="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0"/>
        <w:gridCol w:w="1042"/>
        <w:gridCol w:w="1325"/>
        <w:gridCol w:w="2640"/>
      </w:tblGrid>
      <w:tr w:rsidR="00AE4C9E" w14:paraId="0229F158" w14:textId="77777777">
        <w:trPr>
          <w:trHeight w:hRule="exact" w:val="725"/>
        </w:trPr>
        <w:tc>
          <w:tcPr>
            <w:tcW w:w="5290" w:type="dxa"/>
            <w:tcBorders>
              <w:right w:val="single" w:sz="8" w:space="0" w:color="FFFFFF"/>
            </w:tcBorders>
            <w:shd w:val="clear" w:color="auto" w:fill="006892"/>
          </w:tcPr>
          <w:p w14:paraId="7F31F480" w14:textId="77777777" w:rsidR="00AE4C9E" w:rsidRDefault="006031C8">
            <w:pPr>
              <w:pStyle w:val="TableParagraph"/>
              <w:ind w:right="349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3A7DCE6F" w14:textId="77777777" w:rsidR="00AE4C9E" w:rsidRDefault="006031C8">
            <w:pPr>
              <w:pStyle w:val="TableParagraph"/>
              <w:ind w:left="338" w:right="33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07653C96" w14:textId="77777777" w:rsidR="00AE4C9E" w:rsidRDefault="006031C8">
            <w:pPr>
              <w:pStyle w:val="TableParagraph"/>
              <w:spacing w:line="259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51D20C2D" w14:textId="77777777" w:rsidR="00AE4C9E" w:rsidRDefault="006031C8">
            <w:pPr>
              <w:pStyle w:val="TableParagraph"/>
              <w:ind w:left="692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AE4C9E" w14:paraId="4368FEB8" w14:textId="77777777">
        <w:trPr>
          <w:trHeight w:hRule="exact" w:val="499"/>
        </w:trPr>
        <w:tc>
          <w:tcPr>
            <w:tcW w:w="10296" w:type="dxa"/>
            <w:gridSpan w:val="4"/>
            <w:shd w:val="clear" w:color="auto" w:fill="FDBA12"/>
          </w:tcPr>
          <w:p w14:paraId="1E1C6C07" w14:textId="77777777" w:rsidR="00AE4C9E" w:rsidRDefault="006031C8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Manual Handling</w:t>
            </w:r>
          </w:p>
        </w:tc>
      </w:tr>
      <w:tr w:rsidR="00AE4C9E" w14:paraId="104D806C" w14:textId="77777777">
        <w:trPr>
          <w:trHeight w:hRule="exact" w:val="970"/>
        </w:trPr>
        <w:tc>
          <w:tcPr>
            <w:tcW w:w="5290" w:type="dxa"/>
          </w:tcPr>
          <w:p w14:paraId="2E00AFD6" w14:textId="77777777" w:rsidR="00AE4C9E" w:rsidRDefault="006031C8">
            <w:pPr>
              <w:pStyle w:val="TableParagraph"/>
              <w:spacing w:before="129" w:line="261" w:lineRule="auto"/>
              <w:ind w:right="537"/>
              <w:rPr>
                <w:sz w:val="19"/>
              </w:rPr>
            </w:pPr>
            <w:r>
              <w:rPr>
                <w:w w:val="105"/>
                <w:sz w:val="19"/>
              </w:rPr>
              <w:t>Jacks, cranes , trolleys and hoists are available and used to lift machinery and heavy loads to reduce manual handling injury</w:t>
            </w:r>
          </w:p>
        </w:tc>
        <w:tc>
          <w:tcPr>
            <w:tcW w:w="1042" w:type="dxa"/>
          </w:tcPr>
          <w:p w14:paraId="6B667A28" w14:textId="77777777" w:rsidR="00AE4C9E" w:rsidRDefault="00AE4C9E"/>
        </w:tc>
        <w:tc>
          <w:tcPr>
            <w:tcW w:w="1325" w:type="dxa"/>
          </w:tcPr>
          <w:p w14:paraId="5569536E" w14:textId="77777777" w:rsidR="00AE4C9E" w:rsidRDefault="00AE4C9E"/>
        </w:tc>
        <w:tc>
          <w:tcPr>
            <w:tcW w:w="2640" w:type="dxa"/>
          </w:tcPr>
          <w:p w14:paraId="44B28963" w14:textId="77777777" w:rsidR="00AE4C9E" w:rsidRDefault="00AE4C9E"/>
        </w:tc>
      </w:tr>
      <w:tr w:rsidR="00AE4C9E" w14:paraId="5EC6E236" w14:textId="77777777">
        <w:trPr>
          <w:trHeight w:hRule="exact" w:val="725"/>
        </w:trPr>
        <w:tc>
          <w:tcPr>
            <w:tcW w:w="5290" w:type="dxa"/>
          </w:tcPr>
          <w:p w14:paraId="08446077" w14:textId="77777777" w:rsidR="00AE4C9E" w:rsidRDefault="006031C8">
            <w:pPr>
              <w:pStyle w:val="TableParagraph"/>
              <w:spacing w:line="259" w:lineRule="auto"/>
              <w:ind w:right="692"/>
              <w:rPr>
                <w:sz w:val="19"/>
              </w:rPr>
            </w:pPr>
            <w:r>
              <w:rPr>
                <w:w w:val="105"/>
                <w:sz w:val="19"/>
              </w:rPr>
              <w:t>Hoists and lifting chains are checked for wear and routinely serviced</w:t>
            </w:r>
          </w:p>
        </w:tc>
        <w:tc>
          <w:tcPr>
            <w:tcW w:w="1042" w:type="dxa"/>
          </w:tcPr>
          <w:p w14:paraId="423575AB" w14:textId="77777777" w:rsidR="00AE4C9E" w:rsidRDefault="00AE4C9E"/>
        </w:tc>
        <w:tc>
          <w:tcPr>
            <w:tcW w:w="1325" w:type="dxa"/>
          </w:tcPr>
          <w:p w14:paraId="17F0030E" w14:textId="77777777" w:rsidR="00AE4C9E" w:rsidRDefault="00AE4C9E"/>
        </w:tc>
        <w:tc>
          <w:tcPr>
            <w:tcW w:w="2640" w:type="dxa"/>
          </w:tcPr>
          <w:p w14:paraId="6DB1F312" w14:textId="77777777" w:rsidR="00AE4C9E" w:rsidRDefault="00AE4C9E"/>
        </w:tc>
      </w:tr>
      <w:tr w:rsidR="00AE4C9E" w14:paraId="71525885" w14:textId="77777777">
        <w:trPr>
          <w:trHeight w:hRule="exact" w:val="965"/>
        </w:trPr>
        <w:tc>
          <w:tcPr>
            <w:tcW w:w="5290" w:type="dxa"/>
          </w:tcPr>
          <w:p w14:paraId="0EE12862" w14:textId="77777777" w:rsidR="00AE4C9E" w:rsidRDefault="006031C8">
            <w:pPr>
              <w:pStyle w:val="TableParagraph"/>
              <w:spacing w:line="261" w:lineRule="auto"/>
              <w:ind w:right="538"/>
              <w:rPr>
                <w:sz w:val="19"/>
              </w:rPr>
            </w:pPr>
            <w:r>
              <w:rPr>
                <w:w w:val="105"/>
                <w:sz w:val="19"/>
              </w:rPr>
              <w:t>The Safe Working Load (SWL) or maximum load bearing capacity is clearly marked on jacks, cranes, hoists, gantries and lifting chains</w:t>
            </w:r>
          </w:p>
        </w:tc>
        <w:tc>
          <w:tcPr>
            <w:tcW w:w="1042" w:type="dxa"/>
          </w:tcPr>
          <w:p w14:paraId="6ED6E741" w14:textId="77777777" w:rsidR="00AE4C9E" w:rsidRDefault="00AE4C9E"/>
        </w:tc>
        <w:tc>
          <w:tcPr>
            <w:tcW w:w="1325" w:type="dxa"/>
          </w:tcPr>
          <w:p w14:paraId="45729688" w14:textId="77777777" w:rsidR="00AE4C9E" w:rsidRDefault="00AE4C9E"/>
        </w:tc>
        <w:tc>
          <w:tcPr>
            <w:tcW w:w="2640" w:type="dxa"/>
          </w:tcPr>
          <w:p w14:paraId="5805CB3A" w14:textId="77777777" w:rsidR="00AE4C9E" w:rsidRDefault="00AE4C9E"/>
        </w:tc>
      </w:tr>
      <w:tr w:rsidR="00AE4C9E" w14:paraId="417B4292" w14:textId="77777777">
        <w:trPr>
          <w:trHeight w:hRule="exact" w:val="504"/>
        </w:trPr>
        <w:tc>
          <w:tcPr>
            <w:tcW w:w="10296" w:type="dxa"/>
            <w:gridSpan w:val="4"/>
            <w:shd w:val="clear" w:color="auto" w:fill="FDBA12"/>
          </w:tcPr>
          <w:p w14:paraId="7F1AC818" w14:textId="77777777" w:rsidR="00AE4C9E" w:rsidRDefault="006031C8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Other</w:t>
            </w:r>
          </w:p>
        </w:tc>
      </w:tr>
      <w:tr w:rsidR="00AE4C9E" w14:paraId="4BF6F6CD" w14:textId="77777777">
        <w:trPr>
          <w:trHeight w:hRule="exact" w:val="725"/>
        </w:trPr>
        <w:tc>
          <w:tcPr>
            <w:tcW w:w="5290" w:type="dxa"/>
          </w:tcPr>
          <w:p w14:paraId="30B5ACA3" w14:textId="77777777" w:rsidR="00AE4C9E" w:rsidRDefault="006031C8">
            <w:pPr>
              <w:pStyle w:val="TableParagraph"/>
              <w:spacing w:line="259" w:lineRule="auto"/>
              <w:ind w:right="448"/>
              <w:rPr>
                <w:sz w:val="19"/>
              </w:rPr>
            </w:pPr>
            <w:r>
              <w:rPr>
                <w:w w:val="105"/>
                <w:sz w:val="19"/>
              </w:rPr>
              <w:t>Shelving is secure and strong enough to store heavy loads</w:t>
            </w:r>
          </w:p>
        </w:tc>
        <w:tc>
          <w:tcPr>
            <w:tcW w:w="1042" w:type="dxa"/>
          </w:tcPr>
          <w:p w14:paraId="44ACBBA3" w14:textId="77777777" w:rsidR="00AE4C9E" w:rsidRDefault="00AE4C9E"/>
        </w:tc>
        <w:tc>
          <w:tcPr>
            <w:tcW w:w="1325" w:type="dxa"/>
          </w:tcPr>
          <w:p w14:paraId="31A72E90" w14:textId="77777777" w:rsidR="00AE4C9E" w:rsidRDefault="00AE4C9E"/>
        </w:tc>
        <w:tc>
          <w:tcPr>
            <w:tcW w:w="2640" w:type="dxa"/>
          </w:tcPr>
          <w:p w14:paraId="75B215B0" w14:textId="77777777" w:rsidR="00AE4C9E" w:rsidRDefault="00AE4C9E"/>
        </w:tc>
      </w:tr>
      <w:tr w:rsidR="00AE4C9E" w14:paraId="7FDA197B" w14:textId="77777777">
        <w:trPr>
          <w:trHeight w:hRule="exact" w:val="499"/>
        </w:trPr>
        <w:tc>
          <w:tcPr>
            <w:tcW w:w="5290" w:type="dxa"/>
          </w:tcPr>
          <w:p w14:paraId="5C66E5AC" w14:textId="77777777" w:rsidR="00AE4C9E" w:rsidRDefault="006031C8">
            <w:pPr>
              <w:pStyle w:val="TableParagraph"/>
              <w:spacing w:before="129"/>
              <w:ind w:right="349"/>
              <w:rPr>
                <w:sz w:val="19"/>
              </w:rPr>
            </w:pPr>
            <w:r>
              <w:rPr>
                <w:w w:val="105"/>
                <w:sz w:val="19"/>
              </w:rPr>
              <w:t xml:space="preserve">There is a safety cage to inflate split-rimmed </w:t>
            </w:r>
            <w:proofErr w:type="spellStart"/>
            <w:r>
              <w:rPr>
                <w:w w:val="105"/>
                <w:sz w:val="19"/>
              </w:rPr>
              <w:t>tyres</w:t>
            </w:r>
            <w:proofErr w:type="spellEnd"/>
          </w:p>
        </w:tc>
        <w:tc>
          <w:tcPr>
            <w:tcW w:w="1042" w:type="dxa"/>
          </w:tcPr>
          <w:p w14:paraId="7285D119" w14:textId="77777777" w:rsidR="00AE4C9E" w:rsidRDefault="00AE4C9E"/>
        </w:tc>
        <w:tc>
          <w:tcPr>
            <w:tcW w:w="1325" w:type="dxa"/>
          </w:tcPr>
          <w:p w14:paraId="12B38F37" w14:textId="77777777" w:rsidR="00AE4C9E" w:rsidRDefault="00AE4C9E"/>
        </w:tc>
        <w:tc>
          <w:tcPr>
            <w:tcW w:w="2640" w:type="dxa"/>
          </w:tcPr>
          <w:p w14:paraId="0D89F073" w14:textId="77777777" w:rsidR="00AE4C9E" w:rsidRDefault="00AE4C9E"/>
        </w:tc>
      </w:tr>
      <w:tr w:rsidR="00AE4C9E" w14:paraId="533D3A7A" w14:textId="77777777">
        <w:trPr>
          <w:trHeight w:hRule="exact" w:val="725"/>
        </w:trPr>
        <w:tc>
          <w:tcPr>
            <w:tcW w:w="5290" w:type="dxa"/>
          </w:tcPr>
          <w:p w14:paraId="6D107C3E" w14:textId="77777777" w:rsidR="00AE4C9E" w:rsidRDefault="006031C8">
            <w:pPr>
              <w:pStyle w:val="TableParagraph"/>
              <w:spacing w:line="264" w:lineRule="auto"/>
              <w:ind w:right="327"/>
              <w:rPr>
                <w:sz w:val="19"/>
              </w:rPr>
            </w:pPr>
            <w:r>
              <w:rPr>
                <w:w w:val="105"/>
                <w:sz w:val="19"/>
              </w:rPr>
              <w:t>Machinery stands are used to support raised vehicles, tractors and machinery during maintenance / repair</w:t>
            </w:r>
          </w:p>
        </w:tc>
        <w:tc>
          <w:tcPr>
            <w:tcW w:w="1042" w:type="dxa"/>
          </w:tcPr>
          <w:p w14:paraId="2C7B3A68" w14:textId="77777777" w:rsidR="00AE4C9E" w:rsidRDefault="00AE4C9E"/>
        </w:tc>
        <w:tc>
          <w:tcPr>
            <w:tcW w:w="1325" w:type="dxa"/>
          </w:tcPr>
          <w:p w14:paraId="0E7C6035" w14:textId="77777777" w:rsidR="00AE4C9E" w:rsidRDefault="00AE4C9E"/>
        </w:tc>
        <w:tc>
          <w:tcPr>
            <w:tcW w:w="2640" w:type="dxa"/>
          </w:tcPr>
          <w:p w14:paraId="54837C1D" w14:textId="77777777" w:rsidR="00AE4C9E" w:rsidRDefault="00AE4C9E"/>
        </w:tc>
      </w:tr>
      <w:tr w:rsidR="00AE4C9E" w14:paraId="65A0E681" w14:textId="77777777">
        <w:trPr>
          <w:trHeight w:hRule="exact" w:val="730"/>
        </w:trPr>
        <w:tc>
          <w:tcPr>
            <w:tcW w:w="5290" w:type="dxa"/>
          </w:tcPr>
          <w:p w14:paraId="6EF94145" w14:textId="77777777" w:rsidR="00AE4C9E" w:rsidRDefault="006031C8">
            <w:pPr>
              <w:pStyle w:val="TableParagraph"/>
              <w:spacing w:before="129" w:line="259" w:lineRule="auto"/>
              <w:ind w:right="770"/>
              <w:rPr>
                <w:sz w:val="19"/>
              </w:rPr>
            </w:pPr>
            <w:r>
              <w:rPr>
                <w:w w:val="105"/>
                <w:sz w:val="19"/>
              </w:rPr>
              <w:t>Mechanical pits are covered when not in use and covers are not damaged</w:t>
            </w:r>
          </w:p>
        </w:tc>
        <w:tc>
          <w:tcPr>
            <w:tcW w:w="1042" w:type="dxa"/>
          </w:tcPr>
          <w:p w14:paraId="6B49E3EF" w14:textId="77777777" w:rsidR="00AE4C9E" w:rsidRDefault="00AE4C9E"/>
        </w:tc>
        <w:tc>
          <w:tcPr>
            <w:tcW w:w="1325" w:type="dxa"/>
          </w:tcPr>
          <w:p w14:paraId="0CBA2902" w14:textId="77777777" w:rsidR="00AE4C9E" w:rsidRDefault="00AE4C9E"/>
        </w:tc>
        <w:tc>
          <w:tcPr>
            <w:tcW w:w="2640" w:type="dxa"/>
          </w:tcPr>
          <w:p w14:paraId="5CC3FBD4" w14:textId="77777777" w:rsidR="00AE4C9E" w:rsidRDefault="00AE4C9E"/>
        </w:tc>
      </w:tr>
      <w:tr w:rsidR="00AE4C9E" w14:paraId="6EF3F2D9" w14:textId="77777777">
        <w:trPr>
          <w:trHeight w:hRule="exact" w:val="509"/>
        </w:trPr>
        <w:tc>
          <w:tcPr>
            <w:tcW w:w="10296" w:type="dxa"/>
            <w:gridSpan w:val="4"/>
            <w:shd w:val="clear" w:color="auto" w:fill="FDBA12"/>
          </w:tcPr>
          <w:p w14:paraId="68B7D1AE" w14:textId="77777777" w:rsidR="00AE4C9E" w:rsidRDefault="006031C8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Emergency Preparedness</w:t>
            </w:r>
          </w:p>
        </w:tc>
      </w:tr>
      <w:tr w:rsidR="00AE4C9E" w14:paraId="4A993CC7" w14:textId="77777777">
        <w:trPr>
          <w:trHeight w:hRule="exact" w:val="504"/>
        </w:trPr>
        <w:tc>
          <w:tcPr>
            <w:tcW w:w="5290" w:type="dxa"/>
          </w:tcPr>
          <w:p w14:paraId="1FB86B97" w14:textId="77777777" w:rsidR="00AE4C9E" w:rsidRDefault="006031C8">
            <w:pPr>
              <w:pStyle w:val="TableParagraph"/>
              <w:spacing w:before="129"/>
              <w:ind w:right="349"/>
              <w:rPr>
                <w:sz w:val="19"/>
              </w:rPr>
            </w:pPr>
            <w:r>
              <w:rPr>
                <w:w w:val="105"/>
                <w:sz w:val="19"/>
              </w:rPr>
              <w:t>Fire extinguishers are available in the workshop</w:t>
            </w:r>
          </w:p>
        </w:tc>
        <w:tc>
          <w:tcPr>
            <w:tcW w:w="1042" w:type="dxa"/>
          </w:tcPr>
          <w:p w14:paraId="010443F8" w14:textId="77777777" w:rsidR="00AE4C9E" w:rsidRDefault="00AE4C9E"/>
        </w:tc>
        <w:tc>
          <w:tcPr>
            <w:tcW w:w="1325" w:type="dxa"/>
          </w:tcPr>
          <w:p w14:paraId="1BB038D8" w14:textId="77777777" w:rsidR="00AE4C9E" w:rsidRDefault="00AE4C9E"/>
        </w:tc>
        <w:tc>
          <w:tcPr>
            <w:tcW w:w="2640" w:type="dxa"/>
          </w:tcPr>
          <w:p w14:paraId="52816F57" w14:textId="77777777" w:rsidR="00AE4C9E" w:rsidRDefault="00AE4C9E"/>
        </w:tc>
      </w:tr>
      <w:tr w:rsidR="00AE4C9E" w14:paraId="35622858" w14:textId="77777777">
        <w:trPr>
          <w:trHeight w:hRule="exact" w:val="725"/>
        </w:trPr>
        <w:tc>
          <w:tcPr>
            <w:tcW w:w="5290" w:type="dxa"/>
          </w:tcPr>
          <w:p w14:paraId="73BD6A1E" w14:textId="77777777" w:rsidR="00AE4C9E" w:rsidRDefault="006031C8">
            <w:pPr>
              <w:pStyle w:val="TableParagraph"/>
              <w:spacing w:line="259" w:lineRule="auto"/>
              <w:ind w:right="793"/>
              <w:rPr>
                <w:sz w:val="19"/>
              </w:rPr>
            </w:pPr>
            <w:r>
              <w:rPr>
                <w:w w:val="105"/>
                <w:sz w:val="19"/>
              </w:rPr>
              <w:t>Fire extinguishers are easily accessible, properly mounted and placarded</w:t>
            </w:r>
          </w:p>
        </w:tc>
        <w:tc>
          <w:tcPr>
            <w:tcW w:w="1042" w:type="dxa"/>
          </w:tcPr>
          <w:p w14:paraId="449CFA35" w14:textId="77777777" w:rsidR="00AE4C9E" w:rsidRDefault="00AE4C9E"/>
        </w:tc>
        <w:tc>
          <w:tcPr>
            <w:tcW w:w="1325" w:type="dxa"/>
          </w:tcPr>
          <w:p w14:paraId="5537A017" w14:textId="77777777" w:rsidR="00AE4C9E" w:rsidRDefault="00AE4C9E"/>
        </w:tc>
        <w:tc>
          <w:tcPr>
            <w:tcW w:w="2640" w:type="dxa"/>
          </w:tcPr>
          <w:p w14:paraId="52056E37" w14:textId="77777777" w:rsidR="00AE4C9E" w:rsidRDefault="00AE4C9E"/>
        </w:tc>
      </w:tr>
      <w:tr w:rsidR="00AE4C9E" w14:paraId="1F6D7D4D" w14:textId="77777777">
        <w:trPr>
          <w:trHeight w:hRule="exact" w:val="725"/>
        </w:trPr>
        <w:tc>
          <w:tcPr>
            <w:tcW w:w="5290" w:type="dxa"/>
          </w:tcPr>
          <w:p w14:paraId="11B2952F" w14:textId="77777777" w:rsidR="00AE4C9E" w:rsidRDefault="006031C8">
            <w:pPr>
              <w:pStyle w:val="TableParagraph"/>
              <w:spacing w:line="259" w:lineRule="auto"/>
              <w:ind w:right="360"/>
              <w:rPr>
                <w:sz w:val="19"/>
              </w:rPr>
            </w:pPr>
            <w:r>
              <w:rPr>
                <w:w w:val="105"/>
                <w:sz w:val="19"/>
              </w:rPr>
              <w:t>Fire extinguishers are regularly maintained, inspected and passed fit for use</w:t>
            </w:r>
          </w:p>
        </w:tc>
        <w:tc>
          <w:tcPr>
            <w:tcW w:w="1042" w:type="dxa"/>
          </w:tcPr>
          <w:p w14:paraId="0B11DE0E" w14:textId="77777777" w:rsidR="00AE4C9E" w:rsidRDefault="00AE4C9E"/>
        </w:tc>
        <w:tc>
          <w:tcPr>
            <w:tcW w:w="1325" w:type="dxa"/>
          </w:tcPr>
          <w:p w14:paraId="4780787B" w14:textId="77777777" w:rsidR="00AE4C9E" w:rsidRDefault="00AE4C9E"/>
        </w:tc>
        <w:tc>
          <w:tcPr>
            <w:tcW w:w="2640" w:type="dxa"/>
          </w:tcPr>
          <w:p w14:paraId="269AE5C5" w14:textId="77777777" w:rsidR="00AE4C9E" w:rsidRDefault="00AE4C9E"/>
        </w:tc>
      </w:tr>
      <w:tr w:rsidR="00AE4C9E" w14:paraId="5CAA6024" w14:textId="77777777">
        <w:trPr>
          <w:trHeight w:hRule="exact" w:val="725"/>
        </w:trPr>
        <w:tc>
          <w:tcPr>
            <w:tcW w:w="5290" w:type="dxa"/>
          </w:tcPr>
          <w:p w14:paraId="466CB86E" w14:textId="77777777" w:rsidR="00AE4C9E" w:rsidRDefault="006031C8">
            <w:pPr>
              <w:pStyle w:val="TableParagraph"/>
              <w:spacing w:line="259" w:lineRule="auto"/>
              <w:ind w:right="815"/>
              <w:rPr>
                <w:sz w:val="19"/>
              </w:rPr>
            </w:pPr>
            <w:r>
              <w:rPr>
                <w:w w:val="105"/>
                <w:sz w:val="19"/>
              </w:rPr>
              <w:t>A First Aid kit is available, regularly checked and restocked in the workshop</w:t>
            </w:r>
          </w:p>
        </w:tc>
        <w:tc>
          <w:tcPr>
            <w:tcW w:w="1042" w:type="dxa"/>
          </w:tcPr>
          <w:p w14:paraId="53EC3C69" w14:textId="77777777" w:rsidR="00AE4C9E" w:rsidRDefault="00AE4C9E"/>
        </w:tc>
        <w:tc>
          <w:tcPr>
            <w:tcW w:w="1325" w:type="dxa"/>
          </w:tcPr>
          <w:p w14:paraId="28D669ED" w14:textId="77777777" w:rsidR="00AE4C9E" w:rsidRDefault="00AE4C9E"/>
        </w:tc>
        <w:tc>
          <w:tcPr>
            <w:tcW w:w="2640" w:type="dxa"/>
          </w:tcPr>
          <w:p w14:paraId="44AA8483" w14:textId="77777777" w:rsidR="00AE4C9E" w:rsidRDefault="00AE4C9E"/>
        </w:tc>
      </w:tr>
    </w:tbl>
    <w:p w14:paraId="0F373B05" w14:textId="77777777" w:rsidR="00AE4C9E" w:rsidRDefault="00AE4C9E">
      <w:pPr>
        <w:pStyle w:val="BodyText"/>
        <w:rPr>
          <w:sz w:val="20"/>
        </w:rPr>
      </w:pPr>
    </w:p>
    <w:p w14:paraId="54DFDE8B" w14:textId="77777777" w:rsidR="00AE4C9E" w:rsidRDefault="00AE4C9E">
      <w:pPr>
        <w:pStyle w:val="BodyText"/>
        <w:rPr>
          <w:sz w:val="20"/>
        </w:rPr>
      </w:pPr>
    </w:p>
    <w:p w14:paraId="2B696F63" w14:textId="77777777" w:rsidR="00AE4C9E" w:rsidRDefault="00AE4C9E">
      <w:pPr>
        <w:pStyle w:val="BodyText"/>
        <w:rPr>
          <w:sz w:val="20"/>
        </w:rPr>
      </w:pPr>
    </w:p>
    <w:p w14:paraId="06E2EA3B" w14:textId="77777777" w:rsidR="00AE4C9E" w:rsidRDefault="00AE4C9E">
      <w:pPr>
        <w:pStyle w:val="BodyText"/>
        <w:rPr>
          <w:sz w:val="20"/>
        </w:rPr>
      </w:pPr>
    </w:p>
    <w:p w14:paraId="4A4094ED" w14:textId="77777777" w:rsidR="00AE4C9E" w:rsidRDefault="00AE4C9E">
      <w:pPr>
        <w:pStyle w:val="BodyText"/>
        <w:rPr>
          <w:sz w:val="20"/>
        </w:rPr>
      </w:pPr>
    </w:p>
    <w:p w14:paraId="2A9E2A7B" w14:textId="77777777" w:rsidR="00AE4C9E" w:rsidRDefault="00AE4C9E">
      <w:pPr>
        <w:pStyle w:val="BodyText"/>
        <w:rPr>
          <w:sz w:val="20"/>
        </w:rPr>
      </w:pPr>
    </w:p>
    <w:p w14:paraId="10D0771F" w14:textId="77777777" w:rsidR="00AE4C9E" w:rsidRDefault="00AE4C9E">
      <w:pPr>
        <w:pStyle w:val="BodyText"/>
        <w:rPr>
          <w:sz w:val="20"/>
        </w:rPr>
      </w:pPr>
    </w:p>
    <w:p w14:paraId="287689D9" w14:textId="77777777" w:rsidR="00AE4C9E" w:rsidRDefault="00AE4C9E">
      <w:pPr>
        <w:pStyle w:val="BodyText"/>
        <w:rPr>
          <w:sz w:val="20"/>
        </w:rPr>
      </w:pPr>
    </w:p>
    <w:p w14:paraId="66931C67" w14:textId="77777777" w:rsidR="00AE4C9E" w:rsidRDefault="00AE4C9E">
      <w:pPr>
        <w:pStyle w:val="BodyText"/>
        <w:rPr>
          <w:sz w:val="20"/>
        </w:rPr>
      </w:pPr>
    </w:p>
    <w:p w14:paraId="34B57BB4" w14:textId="77777777" w:rsidR="00AE4C9E" w:rsidRDefault="00AE4C9E">
      <w:pPr>
        <w:pStyle w:val="BodyText"/>
        <w:rPr>
          <w:sz w:val="20"/>
        </w:rPr>
      </w:pPr>
    </w:p>
    <w:p w14:paraId="31576B87" w14:textId="77777777" w:rsidR="00AE4C9E" w:rsidRDefault="00AE4C9E">
      <w:pPr>
        <w:pStyle w:val="BodyText"/>
        <w:rPr>
          <w:sz w:val="20"/>
        </w:rPr>
      </w:pPr>
    </w:p>
    <w:p w14:paraId="01C4EA4C" w14:textId="77777777" w:rsidR="00AE4C9E" w:rsidRDefault="00AE4C9E">
      <w:pPr>
        <w:pStyle w:val="BodyText"/>
        <w:rPr>
          <w:sz w:val="20"/>
        </w:rPr>
      </w:pPr>
    </w:p>
    <w:p w14:paraId="7A5D0753" w14:textId="77777777" w:rsidR="00AE4C9E" w:rsidRDefault="00AE4C9E">
      <w:pPr>
        <w:pStyle w:val="BodyText"/>
        <w:spacing w:before="2"/>
        <w:rPr>
          <w:sz w:val="21"/>
        </w:rPr>
      </w:pPr>
    </w:p>
    <w:p w14:paraId="32AC8C10" w14:textId="77777777" w:rsidR="00AE4C9E" w:rsidRDefault="00AE4C9E">
      <w:pPr>
        <w:sectPr w:rsidR="00AE4C9E" w:rsidSect="00E94253">
          <w:pgSz w:w="11900" w:h="16840"/>
          <w:pgMar w:top="1599" w:right="680" w:bottom="278" w:left="578" w:header="720" w:footer="720" w:gutter="0"/>
          <w:cols w:space="720"/>
          <w:titlePg/>
        </w:sectPr>
      </w:pPr>
    </w:p>
    <w:p w14:paraId="20862146" w14:textId="2ACF0C8F" w:rsidR="00AE4C9E" w:rsidRDefault="00AE4C9E">
      <w:pPr>
        <w:pStyle w:val="BodyText"/>
        <w:rPr>
          <w:sz w:val="20"/>
        </w:rPr>
      </w:pPr>
    </w:p>
    <w:p w14:paraId="54B73DA4" w14:textId="77777777" w:rsidR="00AE4C9E" w:rsidRDefault="00AE4C9E">
      <w:pPr>
        <w:pStyle w:val="BodyText"/>
        <w:rPr>
          <w:sz w:val="20"/>
        </w:rPr>
      </w:pPr>
    </w:p>
    <w:p w14:paraId="14C493CC" w14:textId="77777777" w:rsidR="00AE4C9E" w:rsidRDefault="00AE4C9E">
      <w:pPr>
        <w:pStyle w:val="BodyText"/>
        <w:rPr>
          <w:sz w:val="20"/>
        </w:rPr>
      </w:pPr>
    </w:p>
    <w:p w14:paraId="5466BD12" w14:textId="77777777" w:rsidR="00AE4C9E" w:rsidRDefault="00AE4C9E">
      <w:pPr>
        <w:pStyle w:val="BodyText"/>
        <w:spacing w:before="11"/>
        <w:rPr>
          <w:sz w:val="29"/>
        </w:rPr>
      </w:pPr>
    </w:p>
    <w:tbl>
      <w:tblPr>
        <w:tblW w:w="0" w:type="auto"/>
        <w:tblInd w:w="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0"/>
        <w:gridCol w:w="1042"/>
        <w:gridCol w:w="1325"/>
        <w:gridCol w:w="2640"/>
      </w:tblGrid>
      <w:tr w:rsidR="00AE4C9E" w14:paraId="02FD634B" w14:textId="77777777">
        <w:trPr>
          <w:trHeight w:hRule="exact" w:val="725"/>
        </w:trPr>
        <w:tc>
          <w:tcPr>
            <w:tcW w:w="5290" w:type="dxa"/>
            <w:tcBorders>
              <w:right w:val="single" w:sz="8" w:space="0" w:color="FFFFFF"/>
            </w:tcBorders>
            <w:shd w:val="clear" w:color="auto" w:fill="006892"/>
          </w:tcPr>
          <w:p w14:paraId="04702BB7" w14:textId="77777777" w:rsidR="00AE4C9E" w:rsidRDefault="006031C8">
            <w:pPr>
              <w:pStyle w:val="TableParagraph"/>
              <w:ind w:right="349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5E49CC97" w14:textId="77777777" w:rsidR="00AE4C9E" w:rsidRDefault="006031C8">
            <w:pPr>
              <w:pStyle w:val="TableParagraph"/>
              <w:ind w:left="338" w:right="33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503AB723" w14:textId="77777777" w:rsidR="00AE4C9E" w:rsidRDefault="006031C8">
            <w:pPr>
              <w:pStyle w:val="TableParagraph"/>
              <w:spacing w:line="259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7790A456" w14:textId="77777777" w:rsidR="00AE4C9E" w:rsidRDefault="006031C8">
            <w:pPr>
              <w:pStyle w:val="TableParagraph"/>
              <w:ind w:left="692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AE4C9E" w14:paraId="481CFA89" w14:textId="77777777">
        <w:trPr>
          <w:trHeight w:hRule="exact" w:val="499"/>
        </w:trPr>
        <w:tc>
          <w:tcPr>
            <w:tcW w:w="10296" w:type="dxa"/>
            <w:gridSpan w:val="4"/>
            <w:shd w:val="clear" w:color="auto" w:fill="FDBA12"/>
          </w:tcPr>
          <w:p w14:paraId="4DD6E506" w14:textId="77777777" w:rsidR="00AE4C9E" w:rsidRDefault="006031C8">
            <w:pPr>
              <w:pStyle w:val="TableParagraph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Additional Hazards</w:t>
            </w:r>
          </w:p>
        </w:tc>
      </w:tr>
      <w:tr w:rsidR="00AE4C9E" w14:paraId="552FF9C6" w14:textId="77777777">
        <w:trPr>
          <w:trHeight w:hRule="exact" w:val="1210"/>
        </w:trPr>
        <w:tc>
          <w:tcPr>
            <w:tcW w:w="5290" w:type="dxa"/>
          </w:tcPr>
          <w:p w14:paraId="1AC44512" w14:textId="77777777" w:rsidR="00AE4C9E" w:rsidRDefault="006031C8">
            <w:pPr>
              <w:pStyle w:val="TableParagraph"/>
              <w:spacing w:before="129" w:line="259" w:lineRule="auto"/>
              <w:ind w:right="438"/>
              <w:rPr>
                <w:sz w:val="19"/>
              </w:rPr>
            </w:pPr>
            <w:r>
              <w:rPr>
                <w:w w:val="105"/>
                <w:sz w:val="19"/>
              </w:rPr>
              <w:t>Where workers are working or exposed to loud noise (i.e. more than 85dB for 8 hours); there is a health surveillance program to assess noise and monitor workers’ hearing</w:t>
            </w:r>
          </w:p>
        </w:tc>
        <w:tc>
          <w:tcPr>
            <w:tcW w:w="1042" w:type="dxa"/>
          </w:tcPr>
          <w:p w14:paraId="769A7B35" w14:textId="77777777" w:rsidR="00AE4C9E" w:rsidRDefault="00AE4C9E"/>
        </w:tc>
        <w:tc>
          <w:tcPr>
            <w:tcW w:w="1325" w:type="dxa"/>
          </w:tcPr>
          <w:p w14:paraId="1F759EE3" w14:textId="77777777" w:rsidR="00AE4C9E" w:rsidRDefault="00AE4C9E"/>
        </w:tc>
        <w:tc>
          <w:tcPr>
            <w:tcW w:w="2640" w:type="dxa"/>
          </w:tcPr>
          <w:p w14:paraId="7E5D1D0A" w14:textId="77777777" w:rsidR="00AE4C9E" w:rsidRDefault="00AE4C9E"/>
        </w:tc>
      </w:tr>
      <w:tr w:rsidR="00AE4C9E" w14:paraId="0DBC71AB" w14:textId="77777777">
        <w:trPr>
          <w:trHeight w:hRule="exact" w:val="499"/>
        </w:trPr>
        <w:tc>
          <w:tcPr>
            <w:tcW w:w="5290" w:type="dxa"/>
          </w:tcPr>
          <w:p w14:paraId="2C8E058F" w14:textId="77777777" w:rsidR="00AE4C9E" w:rsidRDefault="00AE4C9E"/>
        </w:tc>
        <w:tc>
          <w:tcPr>
            <w:tcW w:w="1042" w:type="dxa"/>
          </w:tcPr>
          <w:p w14:paraId="5F78169D" w14:textId="77777777" w:rsidR="00AE4C9E" w:rsidRDefault="00AE4C9E"/>
        </w:tc>
        <w:tc>
          <w:tcPr>
            <w:tcW w:w="1325" w:type="dxa"/>
          </w:tcPr>
          <w:p w14:paraId="1D0872CF" w14:textId="77777777" w:rsidR="00AE4C9E" w:rsidRDefault="00AE4C9E"/>
        </w:tc>
        <w:tc>
          <w:tcPr>
            <w:tcW w:w="2640" w:type="dxa"/>
          </w:tcPr>
          <w:p w14:paraId="682926A5" w14:textId="77777777" w:rsidR="00AE4C9E" w:rsidRDefault="00AE4C9E"/>
        </w:tc>
      </w:tr>
      <w:tr w:rsidR="00AE4C9E" w14:paraId="1F30C367" w14:textId="77777777">
        <w:trPr>
          <w:trHeight w:hRule="exact" w:val="514"/>
        </w:trPr>
        <w:tc>
          <w:tcPr>
            <w:tcW w:w="5290" w:type="dxa"/>
          </w:tcPr>
          <w:p w14:paraId="11616BEA" w14:textId="77777777" w:rsidR="00AE4C9E" w:rsidRDefault="00AE4C9E"/>
        </w:tc>
        <w:tc>
          <w:tcPr>
            <w:tcW w:w="1042" w:type="dxa"/>
          </w:tcPr>
          <w:p w14:paraId="6175ABB9" w14:textId="77777777" w:rsidR="00AE4C9E" w:rsidRDefault="00AE4C9E"/>
        </w:tc>
        <w:tc>
          <w:tcPr>
            <w:tcW w:w="1325" w:type="dxa"/>
          </w:tcPr>
          <w:p w14:paraId="7A49CF7D" w14:textId="77777777" w:rsidR="00AE4C9E" w:rsidRDefault="00AE4C9E"/>
        </w:tc>
        <w:tc>
          <w:tcPr>
            <w:tcW w:w="2640" w:type="dxa"/>
          </w:tcPr>
          <w:p w14:paraId="7CA9F534" w14:textId="77777777" w:rsidR="00AE4C9E" w:rsidRDefault="00AE4C9E"/>
        </w:tc>
      </w:tr>
      <w:tr w:rsidR="00AE4C9E" w14:paraId="1C050D73" w14:textId="77777777">
        <w:trPr>
          <w:trHeight w:hRule="exact" w:val="504"/>
        </w:trPr>
        <w:tc>
          <w:tcPr>
            <w:tcW w:w="5290" w:type="dxa"/>
          </w:tcPr>
          <w:p w14:paraId="2CC51578" w14:textId="77777777" w:rsidR="00AE4C9E" w:rsidRDefault="00AE4C9E"/>
        </w:tc>
        <w:tc>
          <w:tcPr>
            <w:tcW w:w="1042" w:type="dxa"/>
          </w:tcPr>
          <w:p w14:paraId="1FD56846" w14:textId="77777777" w:rsidR="00AE4C9E" w:rsidRDefault="00AE4C9E"/>
        </w:tc>
        <w:tc>
          <w:tcPr>
            <w:tcW w:w="1325" w:type="dxa"/>
          </w:tcPr>
          <w:p w14:paraId="590E0A70" w14:textId="77777777" w:rsidR="00AE4C9E" w:rsidRDefault="00AE4C9E"/>
        </w:tc>
        <w:tc>
          <w:tcPr>
            <w:tcW w:w="2640" w:type="dxa"/>
          </w:tcPr>
          <w:p w14:paraId="0AB34FB2" w14:textId="77777777" w:rsidR="00AE4C9E" w:rsidRDefault="00AE4C9E"/>
        </w:tc>
      </w:tr>
      <w:tr w:rsidR="00AE4C9E" w14:paraId="30394072" w14:textId="77777777">
        <w:trPr>
          <w:trHeight w:hRule="exact" w:val="499"/>
        </w:trPr>
        <w:tc>
          <w:tcPr>
            <w:tcW w:w="5290" w:type="dxa"/>
          </w:tcPr>
          <w:p w14:paraId="08E1A795" w14:textId="77777777" w:rsidR="00AE4C9E" w:rsidRDefault="00AE4C9E"/>
        </w:tc>
        <w:tc>
          <w:tcPr>
            <w:tcW w:w="1042" w:type="dxa"/>
          </w:tcPr>
          <w:p w14:paraId="53E6B873" w14:textId="77777777" w:rsidR="00AE4C9E" w:rsidRDefault="00AE4C9E"/>
        </w:tc>
        <w:tc>
          <w:tcPr>
            <w:tcW w:w="1325" w:type="dxa"/>
          </w:tcPr>
          <w:p w14:paraId="553EEBE4" w14:textId="77777777" w:rsidR="00AE4C9E" w:rsidRDefault="00AE4C9E"/>
        </w:tc>
        <w:tc>
          <w:tcPr>
            <w:tcW w:w="2640" w:type="dxa"/>
          </w:tcPr>
          <w:p w14:paraId="69EC7B0B" w14:textId="77777777" w:rsidR="00AE4C9E" w:rsidRDefault="00AE4C9E"/>
        </w:tc>
      </w:tr>
      <w:tr w:rsidR="00AE4C9E" w14:paraId="2204E423" w14:textId="77777777">
        <w:trPr>
          <w:trHeight w:hRule="exact" w:val="499"/>
        </w:trPr>
        <w:tc>
          <w:tcPr>
            <w:tcW w:w="5290" w:type="dxa"/>
          </w:tcPr>
          <w:p w14:paraId="1F6A1B06" w14:textId="77777777" w:rsidR="00AE4C9E" w:rsidRDefault="00AE4C9E"/>
        </w:tc>
        <w:tc>
          <w:tcPr>
            <w:tcW w:w="1042" w:type="dxa"/>
          </w:tcPr>
          <w:p w14:paraId="449B8534" w14:textId="77777777" w:rsidR="00AE4C9E" w:rsidRDefault="00AE4C9E"/>
        </w:tc>
        <w:tc>
          <w:tcPr>
            <w:tcW w:w="1325" w:type="dxa"/>
          </w:tcPr>
          <w:p w14:paraId="1D51F56F" w14:textId="77777777" w:rsidR="00AE4C9E" w:rsidRDefault="00AE4C9E"/>
        </w:tc>
        <w:tc>
          <w:tcPr>
            <w:tcW w:w="2640" w:type="dxa"/>
          </w:tcPr>
          <w:p w14:paraId="6C41591F" w14:textId="77777777" w:rsidR="00AE4C9E" w:rsidRDefault="00AE4C9E"/>
        </w:tc>
      </w:tr>
      <w:tr w:rsidR="00AE4C9E" w14:paraId="37602E93" w14:textId="77777777">
        <w:trPr>
          <w:trHeight w:hRule="exact" w:val="504"/>
        </w:trPr>
        <w:tc>
          <w:tcPr>
            <w:tcW w:w="5290" w:type="dxa"/>
          </w:tcPr>
          <w:p w14:paraId="30B0DF85" w14:textId="77777777" w:rsidR="00AE4C9E" w:rsidRDefault="00AE4C9E"/>
        </w:tc>
        <w:tc>
          <w:tcPr>
            <w:tcW w:w="1042" w:type="dxa"/>
          </w:tcPr>
          <w:p w14:paraId="0C7BABC4" w14:textId="77777777" w:rsidR="00AE4C9E" w:rsidRDefault="00AE4C9E"/>
        </w:tc>
        <w:tc>
          <w:tcPr>
            <w:tcW w:w="1325" w:type="dxa"/>
          </w:tcPr>
          <w:p w14:paraId="7F792563" w14:textId="77777777" w:rsidR="00AE4C9E" w:rsidRDefault="00AE4C9E"/>
        </w:tc>
        <w:tc>
          <w:tcPr>
            <w:tcW w:w="2640" w:type="dxa"/>
          </w:tcPr>
          <w:p w14:paraId="659C4717" w14:textId="77777777" w:rsidR="00AE4C9E" w:rsidRDefault="00AE4C9E"/>
        </w:tc>
      </w:tr>
    </w:tbl>
    <w:p w14:paraId="7FE7827C" w14:textId="77777777" w:rsidR="00AE4C9E" w:rsidRPr="00CE55B6" w:rsidRDefault="00AE4C9E">
      <w:pPr>
        <w:pStyle w:val="BodyText"/>
        <w:rPr>
          <w:sz w:val="16"/>
          <w:szCs w:val="16"/>
        </w:rPr>
      </w:pPr>
    </w:p>
    <w:p w14:paraId="3BC1D423" w14:textId="51FF64F6" w:rsidR="00CE55B6" w:rsidRPr="00BC1FC2" w:rsidRDefault="00AF5E1D" w:rsidP="00CE55B6">
      <w:pPr>
        <w:ind w:firstLine="426"/>
        <w:rPr>
          <w:sz w:val="18"/>
          <w:szCs w:val="18"/>
        </w:rPr>
      </w:pPr>
      <w:r>
        <w:rPr>
          <w:sz w:val="18"/>
          <w:szCs w:val="18"/>
        </w:rPr>
        <w:t xml:space="preserve">RIRDC Project No PRJ-010097/010099 </w:t>
      </w:r>
      <w:bookmarkStart w:id="0" w:name="_GoBack"/>
      <w:bookmarkEnd w:id="0"/>
    </w:p>
    <w:p w14:paraId="6F85BB04" w14:textId="77777777" w:rsidR="00AE4C9E" w:rsidRDefault="00AE4C9E">
      <w:pPr>
        <w:pStyle w:val="BodyText"/>
        <w:rPr>
          <w:sz w:val="20"/>
        </w:rPr>
      </w:pPr>
    </w:p>
    <w:p w14:paraId="78647EE9" w14:textId="77777777" w:rsidR="00AE4C9E" w:rsidRDefault="00AE4C9E">
      <w:pPr>
        <w:pStyle w:val="BodyText"/>
        <w:rPr>
          <w:sz w:val="20"/>
        </w:rPr>
      </w:pPr>
    </w:p>
    <w:p w14:paraId="4265B797" w14:textId="77777777" w:rsidR="00AE4C9E" w:rsidRDefault="00AE4C9E">
      <w:pPr>
        <w:pStyle w:val="BodyText"/>
        <w:rPr>
          <w:sz w:val="20"/>
        </w:rPr>
      </w:pPr>
    </w:p>
    <w:p w14:paraId="5340FAF0" w14:textId="77777777" w:rsidR="00AE4C9E" w:rsidRDefault="00AE4C9E">
      <w:pPr>
        <w:pStyle w:val="BodyText"/>
        <w:rPr>
          <w:sz w:val="20"/>
        </w:rPr>
      </w:pPr>
    </w:p>
    <w:p w14:paraId="7EE7B648" w14:textId="77777777" w:rsidR="00AE4C9E" w:rsidRDefault="00AE4C9E">
      <w:pPr>
        <w:pStyle w:val="BodyText"/>
        <w:rPr>
          <w:sz w:val="20"/>
        </w:rPr>
      </w:pPr>
    </w:p>
    <w:p w14:paraId="1A48D3FB" w14:textId="77777777" w:rsidR="00AE4C9E" w:rsidRDefault="00AE4C9E">
      <w:pPr>
        <w:pStyle w:val="BodyText"/>
        <w:rPr>
          <w:sz w:val="20"/>
        </w:rPr>
      </w:pPr>
    </w:p>
    <w:p w14:paraId="76F90658" w14:textId="77777777" w:rsidR="00AE4C9E" w:rsidRDefault="00AE4C9E">
      <w:pPr>
        <w:pStyle w:val="BodyText"/>
        <w:rPr>
          <w:sz w:val="20"/>
        </w:rPr>
      </w:pPr>
    </w:p>
    <w:p w14:paraId="0D8BD363" w14:textId="64219061" w:rsidR="00AE4C9E" w:rsidRDefault="00AE4C9E" w:rsidP="00E94253">
      <w:pPr>
        <w:pStyle w:val="BodyText"/>
        <w:tabs>
          <w:tab w:val="right" w:pos="9137"/>
        </w:tabs>
        <w:spacing w:before="215"/>
      </w:pPr>
    </w:p>
    <w:sectPr w:rsidR="00AE4C9E" w:rsidSect="00E94253">
      <w:pgSz w:w="11900" w:h="16840"/>
      <w:pgMar w:top="1599" w:right="680" w:bottom="278" w:left="57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0FF9F9" w14:textId="77777777" w:rsidR="00C937F8" w:rsidRDefault="00C937F8" w:rsidP="00E94253">
      <w:r>
        <w:separator/>
      </w:r>
    </w:p>
  </w:endnote>
  <w:endnote w:type="continuationSeparator" w:id="0">
    <w:p w14:paraId="28F0DD37" w14:textId="77777777" w:rsidR="00C937F8" w:rsidRDefault="00C937F8" w:rsidP="00E94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3486F" w14:textId="77777777" w:rsidR="00E94253" w:rsidRDefault="00E942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E571A7" w14:textId="77777777" w:rsidR="00E94253" w:rsidRDefault="00E9425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E9FD1E" w14:textId="3C821A24" w:rsidR="00E94253" w:rsidRPr="00E94253" w:rsidRDefault="00E94253" w:rsidP="00E94253">
    <w:pPr>
      <w:pStyle w:val="Footer"/>
      <w:tabs>
        <w:tab w:val="right" w:pos="10348"/>
      </w:tabs>
      <w:ind w:right="192"/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- </w:t>
    </w:r>
    <w:r>
      <w:rPr>
        <w:sz w:val="16"/>
        <w:szCs w:val="16"/>
      </w:rPr>
      <w:t>June</w:t>
    </w:r>
    <w:r w:rsidRPr="009660E3">
      <w:rPr>
        <w:sz w:val="16"/>
        <w:szCs w:val="16"/>
      </w:rPr>
      <w:t xml:space="preserve"> </w:t>
    </w:r>
    <w:proofErr w:type="gramStart"/>
    <w:r w:rsidRPr="009660E3">
      <w:rPr>
        <w:sz w:val="16"/>
        <w:szCs w:val="16"/>
      </w:rPr>
      <w:t>2016  •</w:t>
    </w:r>
    <w:proofErr w:type="gramEnd"/>
    <w:r w:rsidRPr="009660E3">
      <w:rPr>
        <w:sz w:val="16"/>
        <w:szCs w:val="16"/>
      </w:rPr>
      <w:t xml:space="preserve">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0F6EBF">
      <w:rPr>
        <w:noProof/>
        <w:sz w:val="16"/>
        <w:szCs w:val="16"/>
      </w:rPr>
      <w:t>5</w:t>
    </w:r>
    <w:r w:rsidRPr="009660E3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626B71" w14:textId="77777777" w:rsidR="00C937F8" w:rsidRDefault="00C937F8" w:rsidP="00E94253">
      <w:r>
        <w:separator/>
      </w:r>
    </w:p>
  </w:footnote>
  <w:footnote w:type="continuationSeparator" w:id="0">
    <w:p w14:paraId="7AE0DA5D" w14:textId="77777777" w:rsidR="00C937F8" w:rsidRDefault="00C937F8" w:rsidP="00E942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E3D834" w14:textId="77777777" w:rsidR="00E94253" w:rsidRDefault="00E9425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85354" w14:textId="77777777" w:rsidR="00E94253" w:rsidRDefault="00E9425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CCDA02" w14:textId="108EE1A5" w:rsidR="00E94253" w:rsidRDefault="00E94253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41F37EAE" wp14:editId="79952476">
          <wp:simplePos x="0" y="0"/>
          <wp:positionH relativeFrom="leftMargin">
            <wp:posOffset>-31899</wp:posOffset>
          </wp:positionH>
          <wp:positionV relativeFrom="topMargin">
            <wp:posOffset>0</wp:posOffset>
          </wp:positionV>
          <wp:extent cx="7608083" cy="10759770"/>
          <wp:effectExtent l="0" t="0" r="12065" b="1016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RIRDC_104574_CHECKLISTS_BG6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747" cy="107663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558CFE" w14:textId="17B6C314" w:rsidR="00E94253" w:rsidRDefault="00E94253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732B4CFE" wp14:editId="7A5DA2A3">
          <wp:simplePos x="0" y="0"/>
          <wp:positionH relativeFrom="leftMargin">
            <wp:posOffset>3810</wp:posOffset>
          </wp:positionH>
          <wp:positionV relativeFrom="topMargin">
            <wp:posOffset>3810</wp:posOffset>
          </wp:positionV>
          <wp:extent cx="7614000" cy="10767600"/>
          <wp:effectExtent l="0" t="0" r="6350" b="254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RIRDC_104574_CHECKLISTS_BG6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000" cy="1076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C9E"/>
    <w:rsid w:val="000F6EBF"/>
    <w:rsid w:val="00122602"/>
    <w:rsid w:val="004373E2"/>
    <w:rsid w:val="006031C8"/>
    <w:rsid w:val="00625FA0"/>
    <w:rsid w:val="00AE4C9E"/>
    <w:rsid w:val="00AF5E1D"/>
    <w:rsid w:val="00C842B8"/>
    <w:rsid w:val="00C91D40"/>
    <w:rsid w:val="00C937F8"/>
    <w:rsid w:val="00CE55B6"/>
    <w:rsid w:val="00D36684"/>
    <w:rsid w:val="00E94253"/>
    <w:rsid w:val="00EB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27EBF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81"/>
      <w:ind w:left="226"/>
      <w:outlineLvl w:val="0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4"/>
      <w:ind w:left="155"/>
    </w:pPr>
  </w:style>
  <w:style w:type="paragraph" w:styleId="Header">
    <w:name w:val="header"/>
    <w:basedOn w:val="Normal"/>
    <w:link w:val="HeaderChar"/>
    <w:uiPriority w:val="99"/>
    <w:unhideWhenUsed/>
    <w:rsid w:val="00E942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4253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E942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94253"/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94253"/>
    <w:rPr>
      <w:rFonts w:ascii="Arial" w:eastAsia="Arial" w:hAnsi="Arial" w:cs="Arial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81"/>
      <w:ind w:left="226"/>
      <w:outlineLvl w:val="0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4"/>
      <w:ind w:left="155"/>
    </w:pPr>
  </w:style>
  <w:style w:type="paragraph" w:styleId="Header">
    <w:name w:val="header"/>
    <w:basedOn w:val="Normal"/>
    <w:link w:val="HeaderChar"/>
    <w:uiPriority w:val="99"/>
    <w:unhideWhenUsed/>
    <w:rsid w:val="00E942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4253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E942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94253"/>
    <w:rPr>
      <w:rFonts w:ascii="Arial" w:eastAsia="Arial" w:hAnsi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94253"/>
    <w:rPr>
      <w:rFonts w:ascii="Arial" w:eastAsia="Arial" w:hAnsi="Arial" w:cs="Arial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RIRDC</Company>
  <LinksUpToDate>false</LinksUpToDate>
  <CharactersWithSpaces>5127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Elissa Tarling</dc:creator>
  <cp:lastModifiedBy>Elissa Tarling</cp:lastModifiedBy>
  <cp:revision>3</cp:revision>
  <cp:lastPrinted>2016-06-30T05:24:00Z</cp:lastPrinted>
  <dcterms:created xsi:type="dcterms:W3CDTF">2016-06-30T05:45:00Z</dcterms:created>
  <dcterms:modified xsi:type="dcterms:W3CDTF">2016-07-01T01:08:00Z</dcterms:modified>
</cp:coreProperties>
</file>