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8FDD50" w14:textId="77777777" w:rsidR="00DC2506" w:rsidRDefault="00DC2506">
      <w:pPr>
        <w:pStyle w:val="BodyText"/>
        <w:rPr>
          <w:rFonts w:ascii="Times New Roman"/>
          <w:sz w:val="20"/>
        </w:rPr>
      </w:pPr>
    </w:p>
    <w:p w14:paraId="292A0C59" w14:textId="77777777" w:rsidR="00DC2506" w:rsidRDefault="00DC2506">
      <w:pPr>
        <w:pStyle w:val="BodyText"/>
        <w:spacing w:before="1"/>
        <w:rPr>
          <w:rFonts w:ascii="Times New Roman"/>
          <w:sz w:val="21"/>
        </w:rPr>
      </w:pPr>
    </w:p>
    <w:p w14:paraId="060226EF" w14:textId="0668D60C" w:rsidR="004912AD" w:rsidRDefault="004912AD" w:rsidP="004912AD">
      <w:pPr>
        <w:pStyle w:val="BodyText"/>
        <w:spacing w:before="9"/>
        <w:rPr>
          <w:rFonts w:ascii="Times New Roman"/>
          <w:b/>
          <w:sz w:val="21"/>
        </w:rPr>
      </w:pPr>
    </w:p>
    <w:p w14:paraId="1B9C4976" w14:textId="77777777" w:rsidR="004912AD" w:rsidRDefault="004912AD" w:rsidP="004912AD">
      <w:pPr>
        <w:pStyle w:val="BodyText"/>
        <w:tabs>
          <w:tab w:val="left" w:pos="8552"/>
        </w:tabs>
        <w:spacing w:before="75" w:after="240"/>
        <w:ind w:left="142" w:right="153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7B7E9CA" wp14:editId="4590D694">
                <wp:simplePos x="0" y="0"/>
                <wp:positionH relativeFrom="page">
                  <wp:posOffset>2506980</wp:posOffset>
                </wp:positionH>
                <wp:positionV relativeFrom="paragraph">
                  <wp:posOffset>166370</wp:posOffset>
                </wp:positionV>
                <wp:extent cx="0" cy="0"/>
                <wp:effectExtent l="17780" t="13970" r="20320" b="24130"/>
                <wp:wrapNone/>
                <wp:docPr id="1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759979A" id="Line 15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MIbSSo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84D0B1" wp14:editId="624709D7">
                <wp:simplePos x="0" y="0"/>
                <wp:positionH relativeFrom="page">
                  <wp:posOffset>5881370</wp:posOffset>
                </wp:positionH>
                <wp:positionV relativeFrom="paragraph">
                  <wp:posOffset>166370</wp:posOffset>
                </wp:positionV>
                <wp:extent cx="0" cy="0"/>
                <wp:effectExtent l="13970" t="13970" r="24130" b="24130"/>
                <wp:wrapNone/>
                <wp:docPr id="1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F04F8C9" id="Line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4wJg0CAAAl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5E4wJg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>
        <w:t>PROPERTY NAME &amp;</w:t>
      </w:r>
      <w:r>
        <w:rPr>
          <w:spacing w:val="-22"/>
        </w:rPr>
        <w:t xml:space="preserve"> </w:t>
      </w:r>
      <w:r>
        <w:t xml:space="preserve">ADDRESS:  </w:t>
      </w:r>
      <w:r>
        <w:rPr>
          <w:spacing w:val="14"/>
        </w:rPr>
        <w:t xml:space="preserve"> 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14:paraId="55BAF4E7" w14:textId="77777777" w:rsidR="004912AD" w:rsidRDefault="004912AD" w:rsidP="004912AD">
      <w:pPr>
        <w:pStyle w:val="BodyText"/>
        <w:tabs>
          <w:tab w:val="left" w:pos="8552"/>
        </w:tabs>
        <w:spacing w:before="75"/>
        <w:ind w:left="142" w:right="151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A515A64" wp14:editId="7E058DA2">
                <wp:simplePos x="0" y="0"/>
                <wp:positionH relativeFrom="page">
                  <wp:posOffset>2506980</wp:posOffset>
                </wp:positionH>
                <wp:positionV relativeFrom="paragraph">
                  <wp:posOffset>166370</wp:posOffset>
                </wp:positionV>
                <wp:extent cx="0" cy="0"/>
                <wp:effectExtent l="17780" t="13970" r="20320" b="24130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234003F" id="Line 15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Df4zEo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781DA" wp14:editId="3EDD67BB">
                <wp:simplePos x="0" y="0"/>
                <wp:positionH relativeFrom="page">
                  <wp:posOffset>5881370</wp:posOffset>
                </wp:positionH>
                <wp:positionV relativeFrom="paragraph">
                  <wp:posOffset>166370</wp:posOffset>
                </wp:positionV>
                <wp:extent cx="0" cy="0"/>
                <wp:effectExtent l="13970" t="13970" r="24130" b="24130"/>
                <wp:wrapNone/>
                <wp:docPr id="2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DCFEE9D" id="Line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v2BxUw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u w:val="dotted"/>
        </w:rPr>
        <w:tab/>
      </w:r>
    </w:p>
    <w:p w14:paraId="0052353D" w14:textId="77777777" w:rsidR="004912AD" w:rsidRDefault="004912AD" w:rsidP="004912AD">
      <w:pPr>
        <w:spacing w:before="10"/>
        <w:ind w:left="142"/>
        <w:rPr>
          <w:b/>
          <w:sz w:val="20"/>
        </w:rPr>
      </w:pPr>
    </w:p>
    <w:p w14:paraId="6CD1072D" w14:textId="77777777" w:rsidR="004912AD" w:rsidRDefault="004912AD" w:rsidP="004912AD">
      <w:pPr>
        <w:pStyle w:val="BodyText"/>
        <w:tabs>
          <w:tab w:val="left" w:pos="5048"/>
          <w:tab w:val="left" w:pos="5421"/>
          <w:tab w:val="left" w:pos="10375"/>
        </w:tabs>
        <w:spacing w:line="487" w:lineRule="auto"/>
        <w:ind w:left="142" w:right="15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EE13B1D" wp14:editId="31A59AA2">
                <wp:simplePos x="0" y="0"/>
                <wp:positionH relativeFrom="page">
                  <wp:posOffset>1074420</wp:posOffset>
                </wp:positionH>
                <wp:positionV relativeFrom="paragraph">
                  <wp:posOffset>118745</wp:posOffset>
                </wp:positionV>
                <wp:extent cx="0" cy="0"/>
                <wp:effectExtent l="7620" t="17145" r="30480" b="20955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C9480EB" id="Line 9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6pt,9.35pt" to="84.6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929FD30" wp14:editId="1AE2E717">
                <wp:simplePos x="0" y="0"/>
                <wp:positionH relativeFrom="page">
                  <wp:posOffset>3672840</wp:posOffset>
                </wp:positionH>
                <wp:positionV relativeFrom="paragraph">
                  <wp:posOffset>118745</wp:posOffset>
                </wp:positionV>
                <wp:extent cx="0" cy="0"/>
                <wp:effectExtent l="15240" t="17145" r="22860" b="20955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6F8BF04" id="Line 8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2pt,9.35pt" to="289.2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QWCgwCAAAk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DC8303B" wp14:editId="53EEF6DD">
                <wp:simplePos x="0" y="0"/>
                <wp:positionH relativeFrom="page">
                  <wp:posOffset>4242435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17145" r="24765" b="20955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C623597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05pt,9.35pt" to="334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1554E" wp14:editId="29B23CB9">
                <wp:simplePos x="0" y="0"/>
                <wp:positionH relativeFrom="page">
                  <wp:posOffset>7049135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17145" r="24765" b="20955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A1DDF18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5.05pt,9.35pt" to="555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D03F34" wp14:editId="111577FF">
                <wp:simplePos x="0" y="0"/>
                <wp:positionH relativeFrom="page">
                  <wp:posOffset>1622425</wp:posOffset>
                </wp:positionH>
                <wp:positionV relativeFrom="paragraph">
                  <wp:posOffset>415290</wp:posOffset>
                </wp:positionV>
                <wp:extent cx="0" cy="0"/>
                <wp:effectExtent l="9525" t="8890" r="28575" b="2921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29383E5" id="Line 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75pt,32.7pt" to="127.7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FA93DC3" wp14:editId="1AB350A9">
                <wp:simplePos x="0" y="0"/>
                <wp:positionH relativeFrom="page">
                  <wp:posOffset>3656330</wp:posOffset>
                </wp:positionH>
                <wp:positionV relativeFrom="paragraph">
                  <wp:posOffset>415290</wp:posOffset>
                </wp:positionV>
                <wp:extent cx="0" cy="0"/>
                <wp:effectExtent l="11430" t="8890" r="26670" b="2921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377881B" id="Line 4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7.9pt,32.7pt" to="287.9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2A2FBE" wp14:editId="29768FC0">
                <wp:simplePos x="0" y="0"/>
                <wp:positionH relativeFrom="page">
                  <wp:posOffset>4330065</wp:posOffset>
                </wp:positionH>
                <wp:positionV relativeFrom="paragraph">
                  <wp:posOffset>415290</wp:posOffset>
                </wp:positionV>
                <wp:extent cx="0" cy="0"/>
                <wp:effectExtent l="12065" t="8890" r="26035" b="2921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CAED348" id="Line 3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0.95pt,32.7pt" to="340.9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7578D0" wp14:editId="69A8A903">
                <wp:simplePos x="0" y="0"/>
                <wp:positionH relativeFrom="page">
                  <wp:posOffset>7049135</wp:posOffset>
                </wp:positionH>
                <wp:positionV relativeFrom="paragraph">
                  <wp:posOffset>415290</wp:posOffset>
                </wp:positionV>
                <wp:extent cx="0" cy="0"/>
                <wp:effectExtent l="13335" t="8890" r="24765" b="2921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B13BA75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5.05pt,32.7pt" to="555.0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" strokeweight="1pt">
                <w10:wrap anchorx="page"/>
              </v:line>
            </w:pict>
          </mc:Fallback>
        </mc:AlternateContent>
      </w:r>
      <w:r>
        <w:t>PHONE: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tab/>
      </w:r>
      <w:r>
        <w:rPr>
          <w:spacing w:val="-3"/>
        </w:rPr>
        <w:t>FAX:</w:t>
      </w:r>
      <w:r>
        <w:rPr>
          <w:spacing w:val="-3"/>
          <w:u w:val="dotted"/>
        </w:rPr>
        <w:tab/>
      </w:r>
      <w:r>
        <w:t xml:space="preserve"> COMPLETED</w:t>
      </w:r>
      <w:r>
        <w:rPr>
          <w:spacing w:val="-2"/>
        </w:rPr>
        <w:t xml:space="preserve"> </w:t>
      </w:r>
      <w:r>
        <w:rPr>
          <w:spacing w:val="-6"/>
        </w:rPr>
        <w:t>BY:</w:t>
      </w:r>
      <w:r>
        <w:rPr>
          <w:spacing w:val="-6"/>
          <w:u w:val="dotted"/>
        </w:rPr>
        <w:t xml:space="preserve"> </w:t>
      </w:r>
      <w:r>
        <w:rPr>
          <w:spacing w:val="-6"/>
          <w:u w:val="dotted"/>
        </w:rPr>
        <w:tab/>
      </w:r>
      <w:r>
        <w:rPr>
          <w:spacing w:val="-6"/>
        </w:rPr>
        <w:tab/>
      </w:r>
      <w:r>
        <w:rPr>
          <w:spacing w:val="-4"/>
        </w:rPr>
        <w:t xml:space="preserve">DATE:  </w:t>
      </w:r>
      <w:r>
        <w:rPr>
          <w:spacing w:val="14"/>
        </w:rPr>
        <w:t xml:space="preserve"> 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rPr>
          <w:w w:val="28"/>
          <w:u w:val="dotted"/>
        </w:rPr>
        <w:t xml:space="preserve"> </w:t>
      </w:r>
    </w:p>
    <w:p w14:paraId="2A0D3506" w14:textId="77777777" w:rsidR="004912AD" w:rsidRDefault="004912AD" w:rsidP="004912AD">
      <w:pPr>
        <w:pStyle w:val="BodyText"/>
        <w:spacing w:before="120"/>
        <w:ind w:left="142" w:right="151"/>
        <w:outlineLvl w:val="0"/>
      </w:pPr>
      <w:r>
        <w:rPr>
          <w:color w:val="006892"/>
        </w:rPr>
        <w:t>ALL ITEMS NEEDING ATTENTION MUST BE ACTIONED</w:t>
      </w:r>
    </w:p>
    <w:p w14:paraId="5600E6FB" w14:textId="77777777" w:rsidR="00DC2506" w:rsidRDefault="00DC2506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4"/>
        <w:gridCol w:w="1042"/>
        <w:gridCol w:w="1325"/>
        <w:gridCol w:w="2640"/>
      </w:tblGrid>
      <w:tr w:rsidR="00DC2506" w14:paraId="4299CA87" w14:textId="77777777">
        <w:trPr>
          <w:trHeight w:hRule="exact" w:val="725"/>
        </w:trPr>
        <w:tc>
          <w:tcPr>
            <w:tcW w:w="5294" w:type="dxa"/>
            <w:tcBorders>
              <w:right w:val="single" w:sz="8" w:space="0" w:color="FFFFFF"/>
            </w:tcBorders>
            <w:shd w:val="clear" w:color="auto" w:fill="006892"/>
          </w:tcPr>
          <w:p w14:paraId="7BA9FCED" w14:textId="77777777" w:rsidR="00DC2506" w:rsidRDefault="00EB49E0">
            <w:pPr>
              <w:pStyle w:val="TableParagraph"/>
              <w:ind w:left="160" w:right="326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35916D2" w14:textId="77777777" w:rsidR="00DC2506" w:rsidRDefault="00EB49E0">
            <w:pPr>
              <w:pStyle w:val="TableParagraph"/>
              <w:ind w:left="334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BCD408B" w14:textId="77777777" w:rsidR="00DC2506" w:rsidRDefault="00EB49E0">
            <w:pPr>
              <w:pStyle w:val="TableParagraph"/>
              <w:spacing w:line="259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1C31EE90" w14:textId="77777777" w:rsidR="00DC2506" w:rsidRDefault="00EB49E0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4912AD" w14:paraId="4A456F1B" w14:textId="77777777" w:rsidTr="00A73409">
        <w:trPr>
          <w:trHeight w:hRule="exact" w:val="499"/>
        </w:trPr>
        <w:tc>
          <w:tcPr>
            <w:tcW w:w="10301" w:type="dxa"/>
            <w:gridSpan w:val="4"/>
            <w:shd w:val="clear" w:color="auto" w:fill="FDBA12"/>
          </w:tcPr>
          <w:p w14:paraId="50438B57" w14:textId="0CCD57AC" w:rsidR="004912AD" w:rsidRPr="004912AD" w:rsidRDefault="004912AD" w:rsidP="004912AD">
            <w:pPr>
              <w:pStyle w:val="TableParagraph"/>
              <w:rPr>
                <w:b/>
                <w:sz w:val="21"/>
                <w:szCs w:val="21"/>
              </w:rPr>
            </w:pPr>
            <w:r w:rsidRPr="004912AD">
              <w:rPr>
                <w:b/>
                <w:w w:val="105"/>
                <w:sz w:val="21"/>
                <w:szCs w:val="21"/>
              </w:rPr>
              <w:t>Transport</w:t>
            </w:r>
          </w:p>
        </w:tc>
      </w:tr>
      <w:tr w:rsidR="00DC2506" w14:paraId="3AE1FBBC" w14:textId="77777777">
        <w:trPr>
          <w:trHeight w:hRule="exact" w:val="730"/>
        </w:trPr>
        <w:tc>
          <w:tcPr>
            <w:tcW w:w="5294" w:type="dxa"/>
          </w:tcPr>
          <w:p w14:paraId="64C44B3A" w14:textId="77777777" w:rsidR="00DC2506" w:rsidRDefault="00EB49E0">
            <w:pPr>
              <w:pStyle w:val="TableParagraph"/>
              <w:spacing w:before="129" w:line="259" w:lineRule="auto"/>
              <w:ind w:left="160" w:right="326"/>
              <w:rPr>
                <w:sz w:val="19"/>
              </w:rPr>
            </w:pPr>
            <w:r>
              <w:rPr>
                <w:w w:val="105"/>
                <w:sz w:val="19"/>
              </w:rPr>
              <w:t>Chemical containers are checked for leaks or damage before transport</w:t>
            </w:r>
          </w:p>
        </w:tc>
        <w:tc>
          <w:tcPr>
            <w:tcW w:w="1042" w:type="dxa"/>
          </w:tcPr>
          <w:p w14:paraId="5986E9E7" w14:textId="77777777" w:rsidR="00DC2506" w:rsidRDefault="00DC2506"/>
        </w:tc>
        <w:tc>
          <w:tcPr>
            <w:tcW w:w="1325" w:type="dxa"/>
          </w:tcPr>
          <w:p w14:paraId="27C82A19" w14:textId="77777777" w:rsidR="00DC2506" w:rsidRDefault="00DC2506"/>
        </w:tc>
        <w:tc>
          <w:tcPr>
            <w:tcW w:w="2640" w:type="dxa"/>
          </w:tcPr>
          <w:p w14:paraId="4503B921" w14:textId="77777777" w:rsidR="00DC2506" w:rsidRDefault="00DC2506"/>
        </w:tc>
      </w:tr>
      <w:tr w:rsidR="00DC2506" w14:paraId="0220A3A3" w14:textId="77777777">
        <w:trPr>
          <w:trHeight w:hRule="exact" w:val="725"/>
        </w:trPr>
        <w:tc>
          <w:tcPr>
            <w:tcW w:w="5294" w:type="dxa"/>
          </w:tcPr>
          <w:p w14:paraId="0A831F7C" w14:textId="77777777" w:rsidR="00DC2506" w:rsidRDefault="00EB49E0">
            <w:pPr>
              <w:pStyle w:val="TableParagraph"/>
              <w:spacing w:line="259" w:lineRule="auto"/>
              <w:ind w:left="160" w:right="282"/>
              <w:rPr>
                <w:sz w:val="19"/>
              </w:rPr>
            </w:pPr>
            <w:r>
              <w:rPr>
                <w:w w:val="105"/>
                <w:sz w:val="19"/>
              </w:rPr>
              <w:t>Chemicals are transported separately from people and food</w:t>
            </w:r>
          </w:p>
        </w:tc>
        <w:tc>
          <w:tcPr>
            <w:tcW w:w="1042" w:type="dxa"/>
          </w:tcPr>
          <w:p w14:paraId="635B96C3" w14:textId="77777777" w:rsidR="00DC2506" w:rsidRDefault="00DC2506"/>
        </w:tc>
        <w:tc>
          <w:tcPr>
            <w:tcW w:w="1325" w:type="dxa"/>
          </w:tcPr>
          <w:p w14:paraId="4BB391F4" w14:textId="77777777" w:rsidR="00DC2506" w:rsidRDefault="00DC2506"/>
        </w:tc>
        <w:tc>
          <w:tcPr>
            <w:tcW w:w="2640" w:type="dxa"/>
          </w:tcPr>
          <w:p w14:paraId="42F312AF" w14:textId="77777777" w:rsidR="00DC2506" w:rsidRDefault="00DC2506"/>
        </w:tc>
      </w:tr>
      <w:tr w:rsidR="00DC2506" w14:paraId="68CC35CE" w14:textId="77777777">
        <w:trPr>
          <w:trHeight w:hRule="exact" w:val="725"/>
        </w:trPr>
        <w:tc>
          <w:tcPr>
            <w:tcW w:w="5294" w:type="dxa"/>
          </w:tcPr>
          <w:p w14:paraId="39325272" w14:textId="77777777" w:rsidR="00DC2506" w:rsidRDefault="00EB49E0">
            <w:pPr>
              <w:pStyle w:val="TableParagraph"/>
              <w:spacing w:line="259" w:lineRule="auto"/>
              <w:ind w:left="160" w:right="648"/>
              <w:rPr>
                <w:sz w:val="19"/>
              </w:rPr>
            </w:pPr>
            <w:r>
              <w:rPr>
                <w:w w:val="105"/>
                <w:sz w:val="19"/>
              </w:rPr>
              <w:t>Chemical containers and loads are secured during transport</w:t>
            </w:r>
          </w:p>
        </w:tc>
        <w:tc>
          <w:tcPr>
            <w:tcW w:w="1042" w:type="dxa"/>
          </w:tcPr>
          <w:p w14:paraId="5A91BC07" w14:textId="77777777" w:rsidR="00DC2506" w:rsidRDefault="00DC2506"/>
        </w:tc>
        <w:tc>
          <w:tcPr>
            <w:tcW w:w="1325" w:type="dxa"/>
          </w:tcPr>
          <w:p w14:paraId="23E73681" w14:textId="77777777" w:rsidR="00DC2506" w:rsidRDefault="00DC2506"/>
        </w:tc>
        <w:tc>
          <w:tcPr>
            <w:tcW w:w="2640" w:type="dxa"/>
          </w:tcPr>
          <w:p w14:paraId="7822C428" w14:textId="77777777" w:rsidR="00DC2506" w:rsidRDefault="00DC2506"/>
        </w:tc>
      </w:tr>
      <w:tr w:rsidR="00DC2506" w14:paraId="045E8800" w14:textId="77777777">
        <w:trPr>
          <w:trHeight w:hRule="exact" w:val="965"/>
        </w:trPr>
        <w:tc>
          <w:tcPr>
            <w:tcW w:w="5294" w:type="dxa"/>
          </w:tcPr>
          <w:p w14:paraId="7D3902AA" w14:textId="77777777" w:rsidR="00DC2506" w:rsidRDefault="00EB49E0">
            <w:pPr>
              <w:pStyle w:val="TableParagraph"/>
              <w:spacing w:line="261" w:lineRule="auto"/>
              <w:ind w:left="160" w:right="638"/>
              <w:rPr>
                <w:sz w:val="19"/>
              </w:rPr>
            </w:pPr>
            <w:r>
              <w:rPr>
                <w:w w:val="105"/>
                <w:sz w:val="19"/>
              </w:rPr>
              <w:t xml:space="preserve">Trucks, </w:t>
            </w:r>
            <w:proofErr w:type="spellStart"/>
            <w:r>
              <w:rPr>
                <w:w w:val="105"/>
                <w:sz w:val="19"/>
              </w:rPr>
              <w:t>utes</w:t>
            </w:r>
            <w:proofErr w:type="spellEnd"/>
            <w:r>
              <w:rPr>
                <w:w w:val="105"/>
                <w:sz w:val="19"/>
              </w:rPr>
              <w:t xml:space="preserve"> and trailers with chemicals are locked when parked to prevent access by </w:t>
            </w:r>
            <w:proofErr w:type="spellStart"/>
            <w:r>
              <w:rPr>
                <w:w w:val="105"/>
                <w:sz w:val="19"/>
              </w:rPr>
              <w:t>unauthorised</w:t>
            </w:r>
            <w:proofErr w:type="spellEnd"/>
            <w:r>
              <w:rPr>
                <w:w w:val="105"/>
                <w:sz w:val="19"/>
              </w:rPr>
              <w:t xml:space="preserve"> persons</w:t>
            </w:r>
          </w:p>
        </w:tc>
        <w:tc>
          <w:tcPr>
            <w:tcW w:w="1042" w:type="dxa"/>
          </w:tcPr>
          <w:p w14:paraId="0F282401" w14:textId="77777777" w:rsidR="00DC2506" w:rsidRDefault="00DC2506"/>
        </w:tc>
        <w:tc>
          <w:tcPr>
            <w:tcW w:w="1325" w:type="dxa"/>
          </w:tcPr>
          <w:p w14:paraId="11F9F1BD" w14:textId="77777777" w:rsidR="00DC2506" w:rsidRDefault="00DC2506"/>
        </w:tc>
        <w:tc>
          <w:tcPr>
            <w:tcW w:w="2640" w:type="dxa"/>
          </w:tcPr>
          <w:p w14:paraId="3CBB9C0E" w14:textId="77777777" w:rsidR="00DC2506" w:rsidRDefault="00DC2506"/>
        </w:tc>
      </w:tr>
      <w:tr w:rsidR="00DC2506" w14:paraId="0D85400B" w14:textId="77777777">
        <w:trPr>
          <w:trHeight w:hRule="exact" w:val="730"/>
        </w:trPr>
        <w:tc>
          <w:tcPr>
            <w:tcW w:w="5294" w:type="dxa"/>
          </w:tcPr>
          <w:p w14:paraId="39942358" w14:textId="77777777" w:rsidR="00DC2506" w:rsidRDefault="00EB49E0">
            <w:pPr>
              <w:pStyle w:val="TableParagraph"/>
              <w:spacing w:before="129" w:line="259" w:lineRule="auto"/>
              <w:ind w:left="160" w:right="504"/>
              <w:rPr>
                <w:sz w:val="19"/>
              </w:rPr>
            </w:pPr>
            <w:r>
              <w:rPr>
                <w:w w:val="105"/>
                <w:sz w:val="19"/>
              </w:rPr>
              <w:t>Chemical containers are protected from the weather during transport</w:t>
            </w:r>
          </w:p>
        </w:tc>
        <w:tc>
          <w:tcPr>
            <w:tcW w:w="1042" w:type="dxa"/>
          </w:tcPr>
          <w:p w14:paraId="031CBB6B" w14:textId="77777777" w:rsidR="00DC2506" w:rsidRDefault="00DC2506"/>
        </w:tc>
        <w:tc>
          <w:tcPr>
            <w:tcW w:w="1325" w:type="dxa"/>
          </w:tcPr>
          <w:p w14:paraId="004EA030" w14:textId="77777777" w:rsidR="00DC2506" w:rsidRDefault="00DC2506"/>
        </w:tc>
        <w:tc>
          <w:tcPr>
            <w:tcW w:w="2640" w:type="dxa"/>
          </w:tcPr>
          <w:p w14:paraId="6363FA46" w14:textId="77777777" w:rsidR="00DC2506" w:rsidRDefault="00DC2506"/>
        </w:tc>
      </w:tr>
      <w:tr w:rsidR="004912AD" w14:paraId="5741FD71" w14:textId="77777777" w:rsidTr="00137AFB">
        <w:trPr>
          <w:trHeight w:hRule="exact" w:val="499"/>
        </w:trPr>
        <w:tc>
          <w:tcPr>
            <w:tcW w:w="10301" w:type="dxa"/>
            <w:gridSpan w:val="4"/>
            <w:shd w:val="clear" w:color="auto" w:fill="FDBA12"/>
          </w:tcPr>
          <w:p w14:paraId="7B751F62" w14:textId="4B87D923" w:rsidR="004912AD" w:rsidRPr="004912AD" w:rsidRDefault="004912AD" w:rsidP="004912AD">
            <w:pPr>
              <w:pStyle w:val="TableParagraph"/>
              <w:rPr>
                <w:b/>
                <w:sz w:val="21"/>
                <w:szCs w:val="21"/>
              </w:rPr>
            </w:pPr>
            <w:r w:rsidRPr="004912AD">
              <w:rPr>
                <w:b/>
                <w:w w:val="105"/>
                <w:sz w:val="21"/>
                <w:szCs w:val="21"/>
              </w:rPr>
              <w:t>Pesticide Storage</w:t>
            </w:r>
          </w:p>
        </w:tc>
      </w:tr>
      <w:tr w:rsidR="00DC2506" w14:paraId="1916F9CD" w14:textId="77777777">
        <w:trPr>
          <w:trHeight w:hRule="exact" w:val="965"/>
        </w:trPr>
        <w:tc>
          <w:tcPr>
            <w:tcW w:w="5294" w:type="dxa"/>
          </w:tcPr>
          <w:p w14:paraId="19A4C839" w14:textId="77777777" w:rsidR="00DC2506" w:rsidRDefault="00EB49E0">
            <w:pPr>
              <w:pStyle w:val="TableParagraph"/>
              <w:spacing w:line="261" w:lineRule="auto"/>
              <w:ind w:left="160" w:right="204"/>
              <w:rPr>
                <w:sz w:val="19"/>
              </w:rPr>
            </w:pPr>
            <w:r>
              <w:rPr>
                <w:w w:val="105"/>
                <w:sz w:val="19"/>
              </w:rPr>
              <w:t xml:space="preserve">Pesticides are stored in a properly constructed lockable area that is fire resistant and prevents access by children and </w:t>
            </w:r>
            <w:proofErr w:type="spellStart"/>
            <w:r>
              <w:rPr>
                <w:w w:val="105"/>
                <w:sz w:val="19"/>
              </w:rPr>
              <w:t>unauthorised</w:t>
            </w:r>
            <w:proofErr w:type="spellEnd"/>
            <w:r>
              <w:rPr>
                <w:w w:val="105"/>
                <w:sz w:val="19"/>
              </w:rPr>
              <w:t xml:space="preserve"> persons</w:t>
            </w:r>
          </w:p>
        </w:tc>
        <w:tc>
          <w:tcPr>
            <w:tcW w:w="1042" w:type="dxa"/>
          </w:tcPr>
          <w:p w14:paraId="61A1E2F6" w14:textId="77777777" w:rsidR="00DC2506" w:rsidRDefault="00DC2506"/>
        </w:tc>
        <w:tc>
          <w:tcPr>
            <w:tcW w:w="1325" w:type="dxa"/>
          </w:tcPr>
          <w:p w14:paraId="1A8CD04F" w14:textId="77777777" w:rsidR="00DC2506" w:rsidRDefault="00DC2506"/>
        </w:tc>
        <w:tc>
          <w:tcPr>
            <w:tcW w:w="2640" w:type="dxa"/>
          </w:tcPr>
          <w:p w14:paraId="2720317B" w14:textId="77777777" w:rsidR="00DC2506" w:rsidRDefault="00DC2506"/>
        </w:tc>
      </w:tr>
      <w:tr w:rsidR="00DC2506" w14:paraId="0ED096AE" w14:textId="77777777">
        <w:trPr>
          <w:trHeight w:hRule="exact" w:val="504"/>
        </w:trPr>
        <w:tc>
          <w:tcPr>
            <w:tcW w:w="5294" w:type="dxa"/>
          </w:tcPr>
          <w:p w14:paraId="2179F734" w14:textId="77777777" w:rsidR="00DC2506" w:rsidRDefault="00EB49E0">
            <w:pPr>
              <w:pStyle w:val="TableParagraph"/>
              <w:spacing w:before="133"/>
              <w:ind w:left="160" w:right="326"/>
              <w:rPr>
                <w:sz w:val="19"/>
              </w:rPr>
            </w:pPr>
            <w:r>
              <w:rPr>
                <w:w w:val="105"/>
                <w:sz w:val="19"/>
              </w:rPr>
              <w:t>Chemical stores are well lit and ventilated</w:t>
            </w:r>
          </w:p>
        </w:tc>
        <w:tc>
          <w:tcPr>
            <w:tcW w:w="1042" w:type="dxa"/>
          </w:tcPr>
          <w:p w14:paraId="5F0D558A" w14:textId="77777777" w:rsidR="00DC2506" w:rsidRDefault="00DC2506"/>
        </w:tc>
        <w:tc>
          <w:tcPr>
            <w:tcW w:w="1325" w:type="dxa"/>
          </w:tcPr>
          <w:p w14:paraId="1D976C32" w14:textId="77777777" w:rsidR="00DC2506" w:rsidRDefault="00DC2506"/>
        </w:tc>
        <w:tc>
          <w:tcPr>
            <w:tcW w:w="2640" w:type="dxa"/>
          </w:tcPr>
          <w:p w14:paraId="551E8491" w14:textId="77777777" w:rsidR="00DC2506" w:rsidRDefault="00DC2506"/>
        </w:tc>
      </w:tr>
      <w:tr w:rsidR="00DC2506" w14:paraId="566F804E" w14:textId="77777777">
        <w:trPr>
          <w:trHeight w:hRule="exact" w:val="499"/>
        </w:trPr>
        <w:tc>
          <w:tcPr>
            <w:tcW w:w="5294" w:type="dxa"/>
          </w:tcPr>
          <w:p w14:paraId="7331492E" w14:textId="77777777" w:rsidR="00DC2506" w:rsidRDefault="00EB49E0">
            <w:pPr>
              <w:pStyle w:val="TableParagraph"/>
              <w:spacing w:before="129"/>
              <w:ind w:left="160" w:right="326"/>
              <w:rPr>
                <w:sz w:val="19"/>
              </w:rPr>
            </w:pPr>
            <w:r>
              <w:rPr>
                <w:w w:val="105"/>
                <w:sz w:val="19"/>
              </w:rPr>
              <w:t xml:space="preserve">Chemical stores are </w:t>
            </w:r>
            <w:proofErr w:type="spellStart"/>
            <w:r>
              <w:rPr>
                <w:w w:val="105"/>
                <w:sz w:val="19"/>
              </w:rPr>
              <w:t>bunded</w:t>
            </w:r>
            <w:proofErr w:type="spellEnd"/>
            <w:r>
              <w:rPr>
                <w:w w:val="105"/>
                <w:sz w:val="19"/>
              </w:rPr>
              <w:t xml:space="preserve"> to contain spills</w:t>
            </w:r>
          </w:p>
        </w:tc>
        <w:tc>
          <w:tcPr>
            <w:tcW w:w="1042" w:type="dxa"/>
          </w:tcPr>
          <w:p w14:paraId="44D15DDA" w14:textId="77777777" w:rsidR="00DC2506" w:rsidRDefault="00DC2506"/>
        </w:tc>
        <w:tc>
          <w:tcPr>
            <w:tcW w:w="1325" w:type="dxa"/>
          </w:tcPr>
          <w:p w14:paraId="2F0A3CA7" w14:textId="77777777" w:rsidR="00DC2506" w:rsidRDefault="00DC2506"/>
        </w:tc>
        <w:tc>
          <w:tcPr>
            <w:tcW w:w="2640" w:type="dxa"/>
          </w:tcPr>
          <w:p w14:paraId="36C59EF2" w14:textId="77777777" w:rsidR="00DC2506" w:rsidRDefault="00DC2506"/>
        </w:tc>
      </w:tr>
      <w:tr w:rsidR="00DC2506" w14:paraId="5328A4FC" w14:textId="77777777">
        <w:trPr>
          <w:trHeight w:hRule="exact" w:val="725"/>
        </w:trPr>
        <w:tc>
          <w:tcPr>
            <w:tcW w:w="5294" w:type="dxa"/>
          </w:tcPr>
          <w:p w14:paraId="0E9A1ABD" w14:textId="77777777" w:rsidR="00DC2506" w:rsidRDefault="00EB49E0">
            <w:pPr>
              <w:pStyle w:val="TableParagraph"/>
              <w:spacing w:line="264" w:lineRule="auto"/>
              <w:ind w:left="160" w:right="471"/>
              <w:rPr>
                <w:sz w:val="19"/>
              </w:rPr>
            </w:pPr>
            <w:r>
              <w:rPr>
                <w:w w:val="105"/>
                <w:sz w:val="19"/>
              </w:rPr>
              <w:t>Chemicals are stored in their original containers with legible labels</w:t>
            </w:r>
          </w:p>
        </w:tc>
        <w:tc>
          <w:tcPr>
            <w:tcW w:w="1042" w:type="dxa"/>
          </w:tcPr>
          <w:p w14:paraId="49007570" w14:textId="77777777" w:rsidR="00DC2506" w:rsidRDefault="00DC2506"/>
        </w:tc>
        <w:tc>
          <w:tcPr>
            <w:tcW w:w="1325" w:type="dxa"/>
          </w:tcPr>
          <w:p w14:paraId="31A62D0B" w14:textId="77777777" w:rsidR="00DC2506" w:rsidRDefault="00DC2506"/>
        </w:tc>
        <w:tc>
          <w:tcPr>
            <w:tcW w:w="2640" w:type="dxa"/>
          </w:tcPr>
          <w:p w14:paraId="4F1AD34A" w14:textId="77777777" w:rsidR="00DC2506" w:rsidRDefault="00DC2506"/>
        </w:tc>
      </w:tr>
      <w:tr w:rsidR="00DC2506" w14:paraId="50CE89B7" w14:textId="77777777">
        <w:trPr>
          <w:trHeight w:hRule="exact" w:val="970"/>
        </w:trPr>
        <w:tc>
          <w:tcPr>
            <w:tcW w:w="5294" w:type="dxa"/>
          </w:tcPr>
          <w:p w14:paraId="594E2EFD" w14:textId="77777777" w:rsidR="00DC2506" w:rsidRDefault="00EB49E0">
            <w:pPr>
              <w:pStyle w:val="TableParagraph"/>
              <w:spacing w:before="129" w:line="261" w:lineRule="auto"/>
              <w:ind w:left="160" w:right="415"/>
              <w:rPr>
                <w:sz w:val="19"/>
              </w:rPr>
            </w:pPr>
            <w:r>
              <w:rPr>
                <w:w w:val="105"/>
                <w:sz w:val="19"/>
              </w:rPr>
              <w:t>Chemical groups (e.g. flammables and poisons, herbicides and insecticides) are separated from each other</w:t>
            </w:r>
          </w:p>
        </w:tc>
        <w:tc>
          <w:tcPr>
            <w:tcW w:w="1042" w:type="dxa"/>
          </w:tcPr>
          <w:p w14:paraId="276D78C7" w14:textId="77777777" w:rsidR="00DC2506" w:rsidRDefault="00DC2506"/>
        </w:tc>
        <w:tc>
          <w:tcPr>
            <w:tcW w:w="1325" w:type="dxa"/>
          </w:tcPr>
          <w:p w14:paraId="2DBF2E1B" w14:textId="77777777" w:rsidR="00DC2506" w:rsidRDefault="00DC2506"/>
        </w:tc>
        <w:tc>
          <w:tcPr>
            <w:tcW w:w="2640" w:type="dxa"/>
          </w:tcPr>
          <w:p w14:paraId="1A58840C" w14:textId="77777777" w:rsidR="00DC2506" w:rsidRDefault="00DC2506"/>
        </w:tc>
      </w:tr>
      <w:tr w:rsidR="00DC2506" w14:paraId="6FA6AAE0" w14:textId="77777777">
        <w:trPr>
          <w:trHeight w:hRule="exact" w:val="725"/>
        </w:trPr>
        <w:tc>
          <w:tcPr>
            <w:tcW w:w="5294" w:type="dxa"/>
          </w:tcPr>
          <w:p w14:paraId="1E8604A7" w14:textId="77777777" w:rsidR="00DC2506" w:rsidRDefault="00EB49E0">
            <w:pPr>
              <w:pStyle w:val="TableParagraph"/>
              <w:spacing w:line="259" w:lineRule="auto"/>
              <w:ind w:left="160" w:right="526"/>
              <w:rPr>
                <w:sz w:val="19"/>
              </w:rPr>
            </w:pPr>
            <w:r>
              <w:rPr>
                <w:w w:val="105"/>
                <w:sz w:val="19"/>
              </w:rPr>
              <w:t>There is an inventory for all pesticides stored on the farm</w:t>
            </w:r>
          </w:p>
        </w:tc>
        <w:tc>
          <w:tcPr>
            <w:tcW w:w="1042" w:type="dxa"/>
          </w:tcPr>
          <w:p w14:paraId="166D45F9" w14:textId="77777777" w:rsidR="00DC2506" w:rsidRDefault="00DC2506"/>
        </w:tc>
        <w:tc>
          <w:tcPr>
            <w:tcW w:w="1325" w:type="dxa"/>
          </w:tcPr>
          <w:p w14:paraId="792229FC" w14:textId="77777777" w:rsidR="00DC2506" w:rsidRDefault="00DC2506"/>
        </w:tc>
        <w:tc>
          <w:tcPr>
            <w:tcW w:w="2640" w:type="dxa"/>
          </w:tcPr>
          <w:p w14:paraId="2EB1A228" w14:textId="77777777" w:rsidR="00DC2506" w:rsidRDefault="00DC2506"/>
        </w:tc>
      </w:tr>
      <w:tr w:rsidR="00DC2506" w14:paraId="3FEB1888" w14:textId="77777777">
        <w:trPr>
          <w:trHeight w:hRule="exact" w:val="725"/>
        </w:trPr>
        <w:tc>
          <w:tcPr>
            <w:tcW w:w="5294" w:type="dxa"/>
          </w:tcPr>
          <w:p w14:paraId="67F6451D" w14:textId="77777777" w:rsidR="00DC2506" w:rsidRDefault="00EB49E0">
            <w:pPr>
              <w:pStyle w:val="TableParagraph"/>
              <w:spacing w:line="259" w:lineRule="auto"/>
              <w:ind w:left="160" w:right="338"/>
              <w:rPr>
                <w:sz w:val="19"/>
              </w:rPr>
            </w:pPr>
            <w:r>
              <w:rPr>
                <w:w w:val="105"/>
                <w:sz w:val="19"/>
              </w:rPr>
              <w:t>There is a chemical manifest for all Dangerous Goods Stores (HAZCHEM) exceeding manifest quantities</w:t>
            </w:r>
          </w:p>
        </w:tc>
        <w:tc>
          <w:tcPr>
            <w:tcW w:w="1042" w:type="dxa"/>
          </w:tcPr>
          <w:p w14:paraId="6DC65F8B" w14:textId="77777777" w:rsidR="00DC2506" w:rsidRDefault="00DC2506"/>
        </w:tc>
        <w:tc>
          <w:tcPr>
            <w:tcW w:w="1325" w:type="dxa"/>
          </w:tcPr>
          <w:p w14:paraId="6E4C5AEB" w14:textId="77777777" w:rsidR="00DC2506" w:rsidRDefault="00DC2506"/>
        </w:tc>
        <w:tc>
          <w:tcPr>
            <w:tcW w:w="2640" w:type="dxa"/>
          </w:tcPr>
          <w:p w14:paraId="0248DA4B" w14:textId="77777777" w:rsidR="00DC2506" w:rsidRDefault="00DC2506"/>
        </w:tc>
      </w:tr>
    </w:tbl>
    <w:p w14:paraId="56484DEF" w14:textId="77777777" w:rsidR="00DC2506" w:rsidRDefault="00DC2506">
      <w:pPr>
        <w:sectPr w:rsidR="00DC2506" w:rsidSect="00507CD8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600" w:right="680" w:bottom="280" w:left="580" w:header="720" w:footer="720" w:gutter="0"/>
          <w:cols w:space="720"/>
          <w:titlePg/>
          <w:docGrid w:linePitch="299"/>
        </w:sectPr>
      </w:pPr>
    </w:p>
    <w:p w14:paraId="2EE2A8FC" w14:textId="77777777" w:rsidR="00DC2506" w:rsidRDefault="00DC2506">
      <w:pPr>
        <w:pStyle w:val="BodyText"/>
        <w:rPr>
          <w:sz w:val="20"/>
        </w:rPr>
      </w:pPr>
    </w:p>
    <w:p w14:paraId="4879993F" w14:textId="77777777" w:rsidR="00DC2506" w:rsidRDefault="00DC2506">
      <w:pPr>
        <w:pStyle w:val="BodyText"/>
        <w:rPr>
          <w:sz w:val="20"/>
        </w:rPr>
      </w:pPr>
    </w:p>
    <w:p w14:paraId="7BF8ED96" w14:textId="77777777" w:rsidR="00DC2506" w:rsidRDefault="00DC2506">
      <w:pPr>
        <w:pStyle w:val="BodyText"/>
        <w:rPr>
          <w:sz w:val="20"/>
        </w:rPr>
      </w:pPr>
    </w:p>
    <w:p w14:paraId="17BF7C52" w14:textId="77777777" w:rsidR="00DC2506" w:rsidRDefault="00DC2506">
      <w:pPr>
        <w:pStyle w:val="BodyText"/>
        <w:spacing w:before="11"/>
        <w:rPr>
          <w:sz w:val="29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DC2506" w14:paraId="6929B55A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28110DC3" w14:textId="77777777" w:rsidR="00DC2506" w:rsidRDefault="00EB49E0">
            <w:pPr>
              <w:pStyle w:val="TableParagraph"/>
              <w:ind w:right="637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3149BF9E" w14:textId="77777777" w:rsidR="00DC2506" w:rsidRDefault="00EB49E0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7548D8B4" w14:textId="77777777" w:rsidR="00DC2506" w:rsidRDefault="00EB49E0">
            <w:pPr>
              <w:pStyle w:val="TableParagraph"/>
              <w:spacing w:line="259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06AE5619" w14:textId="77777777" w:rsidR="00DC2506" w:rsidRDefault="00EB49E0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DC2506" w14:paraId="42880E93" w14:textId="77777777">
        <w:trPr>
          <w:trHeight w:hRule="exact" w:val="725"/>
        </w:trPr>
        <w:tc>
          <w:tcPr>
            <w:tcW w:w="5290" w:type="dxa"/>
          </w:tcPr>
          <w:p w14:paraId="001F2759" w14:textId="77777777" w:rsidR="00DC2506" w:rsidRDefault="00EB49E0">
            <w:pPr>
              <w:pStyle w:val="TableParagraph"/>
              <w:spacing w:line="264" w:lineRule="auto"/>
              <w:ind w:right="637"/>
              <w:rPr>
                <w:sz w:val="19"/>
              </w:rPr>
            </w:pPr>
            <w:r>
              <w:rPr>
                <w:w w:val="105"/>
                <w:sz w:val="19"/>
              </w:rPr>
              <w:t>Chemical stores have warning signs posted on the outside of chemical storage</w:t>
            </w:r>
          </w:p>
        </w:tc>
        <w:tc>
          <w:tcPr>
            <w:tcW w:w="1042" w:type="dxa"/>
          </w:tcPr>
          <w:p w14:paraId="46353927" w14:textId="77777777" w:rsidR="00DC2506" w:rsidRDefault="00DC2506"/>
        </w:tc>
        <w:tc>
          <w:tcPr>
            <w:tcW w:w="1325" w:type="dxa"/>
          </w:tcPr>
          <w:p w14:paraId="02DE7360" w14:textId="77777777" w:rsidR="00DC2506" w:rsidRDefault="00DC2506"/>
        </w:tc>
        <w:tc>
          <w:tcPr>
            <w:tcW w:w="2640" w:type="dxa"/>
          </w:tcPr>
          <w:p w14:paraId="2AFCE273" w14:textId="77777777" w:rsidR="00DC2506" w:rsidRDefault="00DC2506"/>
        </w:tc>
      </w:tr>
      <w:tr w:rsidR="00DC2506" w14:paraId="1CCB80B6" w14:textId="77777777">
        <w:trPr>
          <w:trHeight w:hRule="exact" w:val="970"/>
        </w:trPr>
        <w:tc>
          <w:tcPr>
            <w:tcW w:w="5290" w:type="dxa"/>
          </w:tcPr>
          <w:p w14:paraId="78A4021A" w14:textId="77777777" w:rsidR="00DC2506" w:rsidRDefault="00EB49E0">
            <w:pPr>
              <w:pStyle w:val="TableParagraph"/>
              <w:spacing w:line="261" w:lineRule="auto"/>
              <w:ind w:right="438"/>
              <w:rPr>
                <w:sz w:val="19"/>
              </w:rPr>
            </w:pPr>
            <w:r>
              <w:rPr>
                <w:w w:val="105"/>
                <w:sz w:val="19"/>
              </w:rPr>
              <w:t>Safety Data Sheets (SDS) and labels are available for all chemicals, agricultural and veterinary products stored on farm</w:t>
            </w:r>
          </w:p>
        </w:tc>
        <w:tc>
          <w:tcPr>
            <w:tcW w:w="1042" w:type="dxa"/>
          </w:tcPr>
          <w:p w14:paraId="46F1A471" w14:textId="77777777" w:rsidR="00DC2506" w:rsidRDefault="00DC2506"/>
        </w:tc>
        <w:tc>
          <w:tcPr>
            <w:tcW w:w="1325" w:type="dxa"/>
          </w:tcPr>
          <w:p w14:paraId="3F3E6CC6" w14:textId="77777777" w:rsidR="00DC2506" w:rsidRDefault="00DC2506"/>
        </w:tc>
        <w:tc>
          <w:tcPr>
            <w:tcW w:w="2640" w:type="dxa"/>
          </w:tcPr>
          <w:p w14:paraId="58DFCD15" w14:textId="77777777" w:rsidR="00DC2506" w:rsidRDefault="00DC2506"/>
        </w:tc>
      </w:tr>
      <w:tr w:rsidR="00DC2506" w14:paraId="67B35BCE" w14:textId="77777777">
        <w:trPr>
          <w:trHeight w:hRule="exact" w:val="965"/>
        </w:trPr>
        <w:tc>
          <w:tcPr>
            <w:tcW w:w="5290" w:type="dxa"/>
          </w:tcPr>
          <w:p w14:paraId="4615970A" w14:textId="77777777" w:rsidR="00DC2506" w:rsidRDefault="00EB49E0">
            <w:pPr>
              <w:pStyle w:val="TableParagraph"/>
              <w:spacing w:line="261" w:lineRule="auto"/>
              <w:ind w:right="37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A Spill Recovery Kit e.g. sand and PPE is available to control, clean up and dispose of spills in the chemical store</w:t>
            </w:r>
          </w:p>
        </w:tc>
        <w:tc>
          <w:tcPr>
            <w:tcW w:w="1042" w:type="dxa"/>
          </w:tcPr>
          <w:p w14:paraId="45503B11" w14:textId="77777777" w:rsidR="00DC2506" w:rsidRDefault="00DC2506"/>
        </w:tc>
        <w:tc>
          <w:tcPr>
            <w:tcW w:w="1325" w:type="dxa"/>
          </w:tcPr>
          <w:p w14:paraId="31F6CC40" w14:textId="77777777" w:rsidR="00DC2506" w:rsidRDefault="00DC2506"/>
        </w:tc>
        <w:tc>
          <w:tcPr>
            <w:tcW w:w="2640" w:type="dxa"/>
          </w:tcPr>
          <w:p w14:paraId="64067B41" w14:textId="77777777" w:rsidR="00DC2506" w:rsidRDefault="00DC2506"/>
        </w:tc>
      </w:tr>
      <w:tr w:rsidR="00DC2506" w14:paraId="76C1DABA" w14:textId="77777777">
        <w:trPr>
          <w:trHeight w:hRule="exact" w:val="725"/>
        </w:trPr>
        <w:tc>
          <w:tcPr>
            <w:tcW w:w="5290" w:type="dxa"/>
          </w:tcPr>
          <w:p w14:paraId="66D5DCF4" w14:textId="77777777" w:rsidR="00DC2506" w:rsidRDefault="00EB49E0">
            <w:pPr>
              <w:pStyle w:val="TableParagraph"/>
              <w:spacing w:line="259" w:lineRule="auto"/>
              <w:ind w:right="937"/>
              <w:rPr>
                <w:sz w:val="19"/>
              </w:rPr>
            </w:pPr>
            <w:r>
              <w:rPr>
                <w:w w:val="105"/>
                <w:sz w:val="19"/>
              </w:rPr>
              <w:t>Chemicals are stored protected from water and moisture</w:t>
            </w:r>
          </w:p>
        </w:tc>
        <w:tc>
          <w:tcPr>
            <w:tcW w:w="1042" w:type="dxa"/>
          </w:tcPr>
          <w:p w14:paraId="358A64CB" w14:textId="77777777" w:rsidR="00DC2506" w:rsidRDefault="00DC2506"/>
        </w:tc>
        <w:tc>
          <w:tcPr>
            <w:tcW w:w="1325" w:type="dxa"/>
          </w:tcPr>
          <w:p w14:paraId="194985A8" w14:textId="77777777" w:rsidR="00DC2506" w:rsidRDefault="00DC2506"/>
        </w:tc>
        <w:tc>
          <w:tcPr>
            <w:tcW w:w="2640" w:type="dxa"/>
          </w:tcPr>
          <w:p w14:paraId="34994391" w14:textId="77777777" w:rsidR="00DC2506" w:rsidRDefault="00DC2506"/>
        </w:tc>
      </w:tr>
      <w:tr w:rsidR="00DC2506" w14:paraId="7CAE0391" w14:textId="77777777">
        <w:trPr>
          <w:trHeight w:hRule="exact" w:val="725"/>
        </w:trPr>
        <w:tc>
          <w:tcPr>
            <w:tcW w:w="5290" w:type="dxa"/>
          </w:tcPr>
          <w:p w14:paraId="05F11599" w14:textId="77777777" w:rsidR="00DC2506" w:rsidRDefault="00EB49E0">
            <w:pPr>
              <w:pStyle w:val="TableParagraph"/>
              <w:spacing w:line="264" w:lineRule="auto"/>
              <w:ind w:right="681"/>
              <w:rPr>
                <w:sz w:val="19"/>
              </w:rPr>
            </w:pPr>
            <w:r>
              <w:rPr>
                <w:w w:val="105"/>
                <w:sz w:val="19"/>
              </w:rPr>
              <w:t>Fire extinguishers are located adjacent to fuel and chemical storages</w:t>
            </w:r>
          </w:p>
        </w:tc>
        <w:tc>
          <w:tcPr>
            <w:tcW w:w="1042" w:type="dxa"/>
          </w:tcPr>
          <w:p w14:paraId="0CD64429" w14:textId="77777777" w:rsidR="00DC2506" w:rsidRDefault="00DC2506"/>
        </w:tc>
        <w:tc>
          <w:tcPr>
            <w:tcW w:w="1325" w:type="dxa"/>
          </w:tcPr>
          <w:p w14:paraId="13018781" w14:textId="77777777" w:rsidR="00DC2506" w:rsidRDefault="00DC2506"/>
        </w:tc>
        <w:tc>
          <w:tcPr>
            <w:tcW w:w="2640" w:type="dxa"/>
          </w:tcPr>
          <w:p w14:paraId="3CB81297" w14:textId="77777777" w:rsidR="00DC2506" w:rsidRDefault="00DC2506"/>
        </w:tc>
      </w:tr>
      <w:tr w:rsidR="00DC2506" w14:paraId="3E336A66" w14:textId="77777777">
        <w:trPr>
          <w:trHeight w:hRule="exact" w:val="730"/>
        </w:trPr>
        <w:tc>
          <w:tcPr>
            <w:tcW w:w="5290" w:type="dxa"/>
          </w:tcPr>
          <w:p w14:paraId="3ACBD447" w14:textId="77777777" w:rsidR="00DC2506" w:rsidRDefault="00EB49E0">
            <w:pPr>
              <w:pStyle w:val="TableParagraph"/>
              <w:spacing w:line="264" w:lineRule="auto"/>
              <w:ind w:right="670"/>
              <w:rPr>
                <w:sz w:val="19"/>
              </w:rPr>
            </w:pPr>
            <w:r>
              <w:rPr>
                <w:w w:val="105"/>
                <w:sz w:val="19"/>
              </w:rPr>
              <w:t>Personal Protective Equipment (PPE) for handling chemicals is available</w:t>
            </w:r>
          </w:p>
        </w:tc>
        <w:tc>
          <w:tcPr>
            <w:tcW w:w="1042" w:type="dxa"/>
          </w:tcPr>
          <w:p w14:paraId="389B7259" w14:textId="77777777" w:rsidR="00DC2506" w:rsidRDefault="00DC2506"/>
        </w:tc>
        <w:tc>
          <w:tcPr>
            <w:tcW w:w="1325" w:type="dxa"/>
          </w:tcPr>
          <w:p w14:paraId="3E7E8FE8" w14:textId="77777777" w:rsidR="00DC2506" w:rsidRDefault="00DC2506"/>
        </w:tc>
        <w:tc>
          <w:tcPr>
            <w:tcW w:w="2640" w:type="dxa"/>
          </w:tcPr>
          <w:p w14:paraId="18638D60" w14:textId="77777777" w:rsidR="00DC2506" w:rsidRDefault="00DC2506"/>
        </w:tc>
      </w:tr>
      <w:tr w:rsidR="00DC2506" w14:paraId="0282DC8E" w14:textId="77777777">
        <w:trPr>
          <w:trHeight w:hRule="exact" w:val="725"/>
        </w:trPr>
        <w:tc>
          <w:tcPr>
            <w:tcW w:w="5290" w:type="dxa"/>
          </w:tcPr>
          <w:p w14:paraId="5585B2AE" w14:textId="77777777" w:rsidR="00DC2506" w:rsidRDefault="00EB49E0">
            <w:pPr>
              <w:pStyle w:val="TableParagraph"/>
              <w:spacing w:line="259" w:lineRule="auto"/>
              <w:ind w:right="371"/>
              <w:rPr>
                <w:sz w:val="19"/>
              </w:rPr>
            </w:pPr>
            <w:r>
              <w:rPr>
                <w:w w:val="105"/>
                <w:sz w:val="19"/>
              </w:rPr>
              <w:t>There is an emergency shower and eye wash located adjacent to the pesticide storage / mixing areas</w:t>
            </w:r>
          </w:p>
        </w:tc>
        <w:tc>
          <w:tcPr>
            <w:tcW w:w="1042" w:type="dxa"/>
          </w:tcPr>
          <w:p w14:paraId="05249F12" w14:textId="77777777" w:rsidR="00DC2506" w:rsidRDefault="00DC2506"/>
        </w:tc>
        <w:tc>
          <w:tcPr>
            <w:tcW w:w="1325" w:type="dxa"/>
          </w:tcPr>
          <w:p w14:paraId="68F7318E" w14:textId="77777777" w:rsidR="00DC2506" w:rsidRDefault="00DC2506"/>
        </w:tc>
        <w:tc>
          <w:tcPr>
            <w:tcW w:w="2640" w:type="dxa"/>
          </w:tcPr>
          <w:p w14:paraId="6E350161" w14:textId="77777777" w:rsidR="00DC2506" w:rsidRDefault="00DC2506"/>
        </w:tc>
      </w:tr>
      <w:tr w:rsidR="00DC2506" w14:paraId="39C02EE7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7153DFDE" w14:textId="77777777" w:rsidR="00DC2506" w:rsidRDefault="00EB49E0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Pesticide and Chemical Use</w:t>
            </w:r>
          </w:p>
        </w:tc>
      </w:tr>
      <w:tr w:rsidR="00DC2506" w14:paraId="05CCA7A3" w14:textId="77777777">
        <w:trPr>
          <w:trHeight w:hRule="exact" w:val="725"/>
        </w:trPr>
        <w:tc>
          <w:tcPr>
            <w:tcW w:w="5290" w:type="dxa"/>
          </w:tcPr>
          <w:p w14:paraId="1CD42A03" w14:textId="77777777" w:rsidR="00DC2506" w:rsidRDefault="00EB49E0">
            <w:pPr>
              <w:pStyle w:val="TableParagraph"/>
              <w:spacing w:line="264" w:lineRule="auto"/>
              <w:ind w:right="637"/>
              <w:rPr>
                <w:sz w:val="19"/>
              </w:rPr>
            </w:pPr>
            <w:r>
              <w:rPr>
                <w:w w:val="105"/>
                <w:sz w:val="19"/>
              </w:rPr>
              <w:t>Pesticides and chemicals are selected for efficacy, human and environmental safety</w:t>
            </w:r>
          </w:p>
        </w:tc>
        <w:tc>
          <w:tcPr>
            <w:tcW w:w="1042" w:type="dxa"/>
          </w:tcPr>
          <w:p w14:paraId="125C839E" w14:textId="77777777" w:rsidR="00DC2506" w:rsidRDefault="00DC2506"/>
        </w:tc>
        <w:tc>
          <w:tcPr>
            <w:tcW w:w="1325" w:type="dxa"/>
          </w:tcPr>
          <w:p w14:paraId="023205AA" w14:textId="77777777" w:rsidR="00DC2506" w:rsidRDefault="00DC2506"/>
        </w:tc>
        <w:tc>
          <w:tcPr>
            <w:tcW w:w="2640" w:type="dxa"/>
          </w:tcPr>
          <w:p w14:paraId="54100640" w14:textId="77777777" w:rsidR="00DC2506" w:rsidRDefault="00DC2506"/>
        </w:tc>
      </w:tr>
      <w:tr w:rsidR="00DC2506" w14:paraId="29AE32EA" w14:textId="77777777">
        <w:trPr>
          <w:trHeight w:hRule="exact" w:val="730"/>
        </w:trPr>
        <w:tc>
          <w:tcPr>
            <w:tcW w:w="5290" w:type="dxa"/>
          </w:tcPr>
          <w:p w14:paraId="1747CF4A" w14:textId="77777777" w:rsidR="00DC2506" w:rsidRDefault="00EB49E0">
            <w:pPr>
              <w:pStyle w:val="TableParagraph"/>
              <w:spacing w:before="129" w:line="259" w:lineRule="auto"/>
              <w:ind w:right="460"/>
              <w:rPr>
                <w:sz w:val="19"/>
              </w:rPr>
            </w:pPr>
            <w:r>
              <w:rPr>
                <w:w w:val="105"/>
                <w:sz w:val="19"/>
              </w:rPr>
              <w:t>Pesticides and chemicals are only used according to registered and labelled use</w:t>
            </w:r>
          </w:p>
        </w:tc>
        <w:tc>
          <w:tcPr>
            <w:tcW w:w="1042" w:type="dxa"/>
          </w:tcPr>
          <w:p w14:paraId="38E810C4" w14:textId="77777777" w:rsidR="00DC2506" w:rsidRDefault="00DC2506"/>
        </w:tc>
        <w:tc>
          <w:tcPr>
            <w:tcW w:w="1325" w:type="dxa"/>
          </w:tcPr>
          <w:p w14:paraId="39D80299" w14:textId="77777777" w:rsidR="00DC2506" w:rsidRDefault="00DC2506"/>
        </w:tc>
        <w:tc>
          <w:tcPr>
            <w:tcW w:w="2640" w:type="dxa"/>
          </w:tcPr>
          <w:p w14:paraId="2EE887CB" w14:textId="77777777" w:rsidR="00DC2506" w:rsidRDefault="00DC2506"/>
        </w:tc>
      </w:tr>
      <w:tr w:rsidR="00DC2506" w14:paraId="54AF38EC" w14:textId="77777777">
        <w:trPr>
          <w:trHeight w:hRule="exact" w:val="725"/>
        </w:trPr>
        <w:tc>
          <w:tcPr>
            <w:tcW w:w="5290" w:type="dxa"/>
          </w:tcPr>
          <w:p w14:paraId="1AE40F61" w14:textId="77777777" w:rsidR="00DC2506" w:rsidRDefault="00EB49E0">
            <w:pPr>
              <w:pStyle w:val="TableParagraph"/>
              <w:spacing w:line="259" w:lineRule="auto"/>
              <w:ind w:right="371"/>
              <w:rPr>
                <w:sz w:val="19"/>
              </w:rPr>
            </w:pPr>
            <w:r>
              <w:rPr>
                <w:w w:val="105"/>
                <w:sz w:val="19"/>
              </w:rPr>
              <w:t>Spray records are maintained, including the names of the operators</w:t>
            </w:r>
          </w:p>
        </w:tc>
        <w:tc>
          <w:tcPr>
            <w:tcW w:w="1042" w:type="dxa"/>
          </w:tcPr>
          <w:p w14:paraId="3A2EC3F2" w14:textId="77777777" w:rsidR="00DC2506" w:rsidRDefault="00DC2506"/>
        </w:tc>
        <w:tc>
          <w:tcPr>
            <w:tcW w:w="1325" w:type="dxa"/>
          </w:tcPr>
          <w:p w14:paraId="2F1FEE3C" w14:textId="77777777" w:rsidR="00DC2506" w:rsidRDefault="00DC2506"/>
        </w:tc>
        <w:tc>
          <w:tcPr>
            <w:tcW w:w="2640" w:type="dxa"/>
          </w:tcPr>
          <w:p w14:paraId="77034D09" w14:textId="77777777" w:rsidR="00DC2506" w:rsidRDefault="00DC2506"/>
        </w:tc>
      </w:tr>
      <w:tr w:rsidR="00DC2506" w14:paraId="6884BAAA" w14:textId="77777777" w:rsidTr="008D1502">
        <w:trPr>
          <w:trHeight w:hRule="exact" w:val="1474"/>
        </w:trPr>
        <w:tc>
          <w:tcPr>
            <w:tcW w:w="5290" w:type="dxa"/>
          </w:tcPr>
          <w:p w14:paraId="612789E1" w14:textId="2FDFA9CF" w:rsidR="00DC2506" w:rsidRDefault="00EB49E0">
            <w:pPr>
              <w:pStyle w:val="TableParagraph"/>
              <w:spacing w:line="261" w:lineRule="auto"/>
              <w:ind w:right="205"/>
              <w:rPr>
                <w:sz w:val="19"/>
              </w:rPr>
            </w:pPr>
            <w:r>
              <w:rPr>
                <w:w w:val="105"/>
                <w:sz w:val="19"/>
              </w:rPr>
              <w:t xml:space="preserve">Health surveillance (blood cholinesterase) monitoring is conducted for all persons using or exposed to </w:t>
            </w:r>
            <w:r w:rsidR="008D1502">
              <w:rPr>
                <w:w w:val="105"/>
                <w:sz w:val="19"/>
              </w:rPr>
              <w:t>intermittent</w:t>
            </w:r>
            <w:r>
              <w:rPr>
                <w:w w:val="105"/>
                <w:sz w:val="19"/>
              </w:rPr>
              <w:t xml:space="preserve"> organ</w:t>
            </w:r>
            <w:r w:rsidR="008D1502">
              <w:rPr>
                <w:w w:val="105"/>
                <w:sz w:val="19"/>
              </w:rPr>
              <w:t>ophosphates (2-3 day at a time, all day with gaps of time of a month or more between use</w:t>
            </w:r>
            <w:r>
              <w:rPr>
                <w:w w:val="105"/>
                <w:sz w:val="19"/>
              </w:rPr>
              <w:t>)</w:t>
            </w:r>
            <w:r w:rsidR="008D1502">
              <w:rPr>
                <w:w w:val="105"/>
                <w:sz w:val="19"/>
              </w:rPr>
              <w:t xml:space="preserve"> or seasonal use</w:t>
            </w:r>
          </w:p>
        </w:tc>
        <w:tc>
          <w:tcPr>
            <w:tcW w:w="1042" w:type="dxa"/>
          </w:tcPr>
          <w:p w14:paraId="44E155E7" w14:textId="77777777" w:rsidR="00DC2506" w:rsidRDefault="00DC2506"/>
        </w:tc>
        <w:tc>
          <w:tcPr>
            <w:tcW w:w="1325" w:type="dxa"/>
          </w:tcPr>
          <w:p w14:paraId="13A95E9B" w14:textId="77777777" w:rsidR="00DC2506" w:rsidRDefault="00DC2506"/>
        </w:tc>
        <w:tc>
          <w:tcPr>
            <w:tcW w:w="2640" w:type="dxa"/>
          </w:tcPr>
          <w:p w14:paraId="639F120F" w14:textId="77777777" w:rsidR="00DC2506" w:rsidRDefault="00DC2506"/>
        </w:tc>
      </w:tr>
      <w:tr w:rsidR="00DC2506" w14:paraId="7E8D71DC" w14:textId="77777777">
        <w:trPr>
          <w:trHeight w:hRule="exact" w:val="504"/>
        </w:trPr>
        <w:tc>
          <w:tcPr>
            <w:tcW w:w="10296" w:type="dxa"/>
            <w:gridSpan w:val="4"/>
            <w:shd w:val="clear" w:color="auto" w:fill="FDBA12"/>
          </w:tcPr>
          <w:p w14:paraId="46F9F734" w14:textId="77777777" w:rsidR="00DC2506" w:rsidRDefault="00EB49E0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Pesticide Mixing and Loading</w:t>
            </w:r>
          </w:p>
        </w:tc>
      </w:tr>
      <w:tr w:rsidR="00DC2506" w14:paraId="5550287C" w14:textId="77777777">
        <w:trPr>
          <w:trHeight w:hRule="exact" w:val="725"/>
        </w:trPr>
        <w:tc>
          <w:tcPr>
            <w:tcW w:w="5290" w:type="dxa"/>
          </w:tcPr>
          <w:p w14:paraId="1355FB50" w14:textId="77777777" w:rsidR="00DC2506" w:rsidRDefault="00EB49E0">
            <w:pPr>
              <w:pStyle w:val="TableParagraph"/>
              <w:spacing w:line="259" w:lineRule="auto"/>
              <w:ind w:right="282"/>
              <w:rPr>
                <w:sz w:val="19"/>
              </w:rPr>
            </w:pPr>
            <w:r>
              <w:rPr>
                <w:w w:val="105"/>
                <w:sz w:val="19"/>
              </w:rPr>
              <w:t>PPE is worn as described on the pesticide label during mixing and loading</w:t>
            </w:r>
          </w:p>
        </w:tc>
        <w:tc>
          <w:tcPr>
            <w:tcW w:w="1042" w:type="dxa"/>
          </w:tcPr>
          <w:p w14:paraId="6496DF3D" w14:textId="77777777" w:rsidR="00DC2506" w:rsidRDefault="00DC2506"/>
        </w:tc>
        <w:tc>
          <w:tcPr>
            <w:tcW w:w="1325" w:type="dxa"/>
          </w:tcPr>
          <w:p w14:paraId="0AFF0353" w14:textId="77777777" w:rsidR="00DC2506" w:rsidRDefault="00DC2506"/>
        </w:tc>
        <w:tc>
          <w:tcPr>
            <w:tcW w:w="2640" w:type="dxa"/>
          </w:tcPr>
          <w:p w14:paraId="742F4AA9" w14:textId="77777777" w:rsidR="00DC2506" w:rsidRDefault="00DC2506"/>
        </w:tc>
      </w:tr>
      <w:tr w:rsidR="00DC2506" w14:paraId="659D06CD" w14:textId="77777777">
        <w:trPr>
          <w:trHeight w:hRule="exact" w:val="499"/>
        </w:trPr>
        <w:tc>
          <w:tcPr>
            <w:tcW w:w="5290" w:type="dxa"/>
          </w:tcPr>
          <w:p w14:paraId="7F2DF6E2" w14:textId="77777777" w:rsidR="00DC2506" w:rsidRDefault="00EB49E0">
            <w:pPr>
              <w:pStyle w:val="TableParagraph"/>
              <w:spacing w:before="133"/>
              <w:ind w:right="637"/>
              <w:rPr>
                <w:sz w:val="19"/>
              </w:rPr>
            </w:pPr>
            <w:r>
              <w:rPr>
                <w:w w:val="105"/>
                <w:sz w:val="19"/>
              </w:rPr>
              <w:t>Mixing sites are well ventilated</w:t>
            </w:r>
          </w:p>
        </w:tc>
        <w:tc>
          <w:tcPr>
            <w:tcW w:w="1042" w:type="dxa"/>
          </w:tcPr>
          <w:p w14:paraId="21653424" w14:textId="77777777" w:rsidR="00DC2506" w:rsidRDefault="00DC2506"/>
        </w:tc>
        <w:tc>
          <w:tcPr>
            <w:tcW w:w="1325" w:type="dxa"/>
          </w:tcPr>
          <w:p w14:paraId="428DFC41" w14:textId="77777777" w:rsidR="00DC2506" w:rsidRDefault="00DC2506"/>
        </w:tc>
        <w:tc>
          <w:tcPr>
            <w:tcW w:w="2640" w:type="dxa"/>
          </w:tcPr>
          <w:p w14:paraId="5C1325C6" w14:textId="77777777" w:rsidR="00DC2506" w:rsidRDefault="00DC2506"/>
        </w:tc>
      </w:tr>
      <w:tr w:rsidR="00DC2506" w14:paraId="7947035C" w14:textId="77777777">
        <w:trPr>
          <w:trHeight w:hRule="exact" w:val="730"/>
        </w:trPr>
        <w:tc>
          <w:tcPr>
            <w:tcW w:w="5290" w:type="dxa"/>
          </w:tcPr>
          <w:p w14:paraId="541AD990" w14:textId="77777777" w:rsidR="00DC2506" w:rsidRDefault="00EB49E0">
            <w:pPr>
              <w:pStyle w:val="TableParagraph"/>
              <w:spacing w:line="264" w:lineRule="auto"/>
              <w:ind w:right="659"/>
              <w:rPr>
                <w:sz w:val="19"/>
              </w:rPr>
            </w:pPr>
            <w:r>
              <w:rPr>
                <w:w w:val="105"/>
                <w:sz w:val="19"/>
              </w:rPr>
              <w:t>Chemicals are mixed and transferred using closed mixing and spraying systems</w:t>
            </w:r>
          </w:p>
        </w:tc>
        <w:tc>
          <w:tcPr>
            <w:tcW w:w="1042" w:type="dxa"/>
          </w:tcPr>
          <w:p w14:paraId="25194327" w14:textId="77777777" w:rsidR="00DC2506" w:rsidRDefault="00DC2506"/>
        </w:tc>
        <w:tc>
          <w:tcPr>
            <w:tcW w:w="1325" w:type="dxa"/>
          </w:tcPr>
          <w:p w14:paraId="553200D7" w14:textId="77777777" w:rsidR="00DC2506" w:rsidRDefault="00DC2506"/>
        </w:tc>
        <w:tc>
          <w:tcPr>
            <w:tcW w:w="2640" w:type="dxa"/>
          </w:tcPr>
          <w:p w14:paraId="7A57117E" w14:textId="77777777" w:rsidR="00DC2506" w:rsidRDefault="00DC2506"/>
        </w:tc>
      </w:tr>
    </w:tbl>
    <w:p w14:paraId="3458D28A" w14:textId="77777777" w:rsidR="00DC2506" w:rsidRDefault="00DC2506">
      <w:pPr>
        <w:pStyle w:val="BodyText"/>
        <w:rPr>
          <w:sz w:val="20"/>
        </w:rPr>
      </w:pPr>
    </w:p>
    <w:p w14:paraId="7182227E" w14:textId="77777777" w:rsidR="00DC2506" w:rsidRDefault="00DC2506">
      <w:pPr>
        <w:sectPr w:rsidR="00DC2506" w:rsidSect="00B37213">
          <w:pgSz w:w="11900" w:h="16840"/>
          <w:pgMar w:top="1600" w:right="660" w:bottom="280" w:left="580" w:header="0" w:footer="720" w:gutter="0"/>
          <w:cols w:space="720"/>
          <w:docGrid w:linePitch="299"/>
        </w:sectPr>
      </w:pPr>
    </w:p>
    <w:p w14:paraId="28723828" w14:textId="77777777" w:rsidR="00DC2506" w:rsidRDefault="00DC2506">
      <w:pPr>
        <w:pStyle w:val="BodyText"/>
        <w:rPr>
          <w:sz w:val="20"/>
        </w:rPr>
      </w:pPr>
    </w:p>
    <w:p w14:paraId="40E11E17" w14:textId="77777777" w:rsidR="00DC2506" w:rsidRDefault="00DC2506">
      <w:pPr>
        <w:pStyle w:val="BodyText"/>
        <w:rPr>
          <w:sz w:val="20"/>
        </w:rPr>
      </w:pPr>
    </w:p>
    <w:p w14:paraId="174C1DBE" w14:textId="77777777" w:rsidR="00DC2506" w:rsidRDefault="00DC2506">
      <w:pPr>
        <w:pStyle w:val="BodyText"/>
        <w:rPr>
          <w:sz w:val="20"/>
        </w:rPr>
      </w:pPr>
    </w:p>
    <w:p w14:paraId="5E1DBD24" w14:textId="77777777" w:rsidR="00DC2506" w:rsidRDefault="00DC2506">
      <w:pPr>
        <w:pStyle w:val="BodyText"/>
        <w:rPr>
          <w:sz w:val="22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DC2506" w14:paraId="05E5A4F7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35EDF3FB" w14:textId="77777777" w:rsidR="00DC2506" w:rsidRDefault="00EB49E0">
            <w:pPr>
              <w:pStyle w:val="TableParagraph"/>
              <w:ind w:right="637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04B5BF3A" w14:textId="77777777" w:rsidR="00DC2506" w:rsidRDefault="00EB49E0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B75BBC8" w14:textId="77777777" w:rsidR="00DC2506" w:rsidRDefault="00EB49E0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7EB1CBD5" w14:textId="77777777" w:rsidR="00DC2506" w:rsidRDefault="00EB49E0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DC2506" w14:paraId="0C90B2F7" w14:textId="77777777">
        <w:trPr>
          <w:trHeight w:hRule="exact" w:val="970"/>
        </w:trPr>
        <w:tc>
          <w:tcPr>
            <w:tcW w:w="5290" w:type="dxa"/>
          </w:tcPr>
          <w:p w14:paraId="55F65180" w14:textId="77777777" w:rsidR="00DC2506" w:rsidRDefault="00EB49E0">
            <w:pPr>
              <w:pStyle w:val="TableParagraph"/>
              <w:spacing w:line="261" w:lineRule="auto"/>
              <w:ind w:right="563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There are emergency hand wash basins / taps and emergency showers located adjacent to the mixing/ loading area</w:t>
            </w:r>
          </w:p>
        </w:tc>
        <w:tc>
          <w:tcPr>
            <w:tcW w:w="1042" w:type="dxa"/>
          </w:tcPr>
          <w:p w14:paraId="65A1770F" w14:textId="77777777" w:rsidR="00DC2506" w:rsidRDefault="00DC2506"/>
        </w:tc>
        <w:tc>
          <w:tcPr>
            <w:tcW w:w="1325" w:type="dxa"/>
          </w:tcPr>
          <w:p w14:paraId="7E61794D" w14:textId="77777777" w:rsidR="00DC2506" w:rsidRDefault="00DC2506"/>
        </w:tc>
        <w:tc>
          <w:tcPr>
            <w:tcW w:w="2640" w:type="dxa"/>
          </w:tcPr>
          <w:p w14:paraId="7C776CAA" w14:textId="77777777" w:rsidR="00DC2506" w:rsidRDefault="00DC2506"/>
        </w:tc>
      </w:tr>
      <w:tr w:rsidR="00DC2506" w14:paraId="1ECF74DC" w14:textId="77777777">
        <w:trPr>
          <w:trHeight w:hRule="exact" w:val="725"/>
        </w:trPr>
        <w:tc>
          <w:tcPr>
            <w:tcW w:w="5290" w:type="dxa"/>
          </w:tcPr>
          <w:p w14:paraId="262E754A" w14:textId="77777777" w:rsidR="00DC2506" w:rsidRDefault="00EB49E0">
            <w:pPr>
              <w:pStyle w:val="TableParagraph"/>
              <w:spacing w:line="259" w:lineRule="auto"/>
              <w:ind w:right="515"/>
              <w:rPr>
                <w:sz w:val="19"/>
              </w:rPr>
            </w:pPr>
            <w:r>
              <w:rPr>
                <w:w w:val="105"/>
                <w:sz w:val="19"/>
              </w:rPr>
              <w:t>Mixing tanks are undamaged and prevent leaks and splashing during mixing and loading</w:t>
            </w:r>
          </w:p>
        </w:tc>
        <w:tc>
          <w:tcPr>
            <w:tcW w:w="1042" w:type="dxa"/>
          </w:tcPr>
          <w:p w14:paraId="5F565D44" w14:textId="77777777" w:rsidR="00DC2506" w:rsidRDefault="00DC2506"/>
        </w:tc>
        <w:tc>
          <w:tcPr>
            <w:tcW w:w="1325" w:type="dxa"/>
          </w:tcPr>
          <w:p w14:paraId="0F44DB30" w14:textId="77777777" w:rsidR="00DC2506" w:rsidRDefault="00DC2506"/>
        </w:tc>
        <w:tc>
          <w:tcPr>
            <w:tcW w:w="2640" w:type="dxa"/>
          </w:tcPr>
          <w:p w14:paraId="5F997FFA" w14:textId="77777777" w:rsidR="00DC2506" w:rsidRDefault="00DC2506"/>
        </w:tc>
      </w:tr>
      <w:tr w:rsidR="00DC2506" w14:paraId="489C530A" w14:textId="77777777">
        <w:trPr>
          <w:trHeight w:hRule="exact" w:val="725"/>
        </w:trPr>
        <w:tc>
          <w:tcPr>
            <w:tcW w:w="5290" w:type="dxa"/>
          </w:tcPr>
          <w:p w14:paraId="17C2EA00" w14:textId="77777777" w:rsidR="00DC2506" w:rsidRDefault="00EB49E0">
            <w:pPr>
              <w:pStyle w:val="TableParagraph"/>
              <w:spacing w:line="259" w:lineRule="auto"/>
              <w:ind w:right="859"/>
              <w:rPr>
                <w:sz w:val="19"/>
              </w:rPr>
            </w:pPr>
            <w:r>
              <w:rPr>
                <w:w w:val="105"/>
                <w:sz w:val="19"/>
              </w:rPr>
              <w:t>Safety decals and warnings are legible on spray machinery</w:t>
            </w:r>
          </w:p>
        </w:tc>
        <w:tc>
          <w:tcPr>
            <w:tcW w:w="1042" w:type="dxa"/>
          </w:tcPr>
          <w:p w14:paraId="2B97BFD1" w14:textId="77777777" w:rsidR="00DC2506" w:rsidRDefault="00DC2506"/>
        </w:tc>
        <w:tc>
          <w:tcPr>
            <w:tcW w:w="1325" w:type="dxa"/>
          </w:tcPr>
          <w:p w14:paraId="77A68924" w14:textId="77777777" w:rsidR="00DC2506" w:rsidRDefault="00DC2506"/>
        </w:tc>
        <w:tc>
          <w:tcPr>
            <w:tcW w:w="2640" w:type="dxa"/>
          </w:tcPr>
          <w:p w14:paraId="4AE83093" w14:textId="77777777" w:rsidR="00DC2506" w:rsidRDefault="00DC2506"/>
        </w:tc>
      </w:tr>
      <w:tr w:rsidR="00DC2506" w14:paraId="2176F929" w14:textId="77777777">
        <w:trPr>
          <w:trHeight w:hRule="exact" w:val="725"/>
        </w:trPr>
        <w:tc>
          <w:tcPr>
            <w:tcW w:w="5290" w:type="dxa"/>
          </w:tcPr>
          <w:p w14:paraId="302A8618" w14:textId="77777777" w:rsidR="00DC2506" w:rsidRDefault="00EB49E0">
            <w:pPr>
              <w:pStyle w:val="TableParagraph"/>
              <w:spacing w:line="264" w:lineRule="auto"/>
              <w:ind w:right="1037"/>
              <w:rPr>
                <w:sz w:val="19"/>
              </w:rPr>
            </w:pPr>
            <w:r>
              <w:rPr>
                <w:w w:val="105"/>
                <w:sz w:val="19"/>
              </w:rPr>
              <w:t>Work clothing worn during spraying is washed separately from other clothing</w:t>
            </w:r>
          </w:p>
        </w:tc>
        <w:tc>
          <w:tcPr>
            <w:tcW w:w="1042" w:type="dxa"/>
          </w:tcPr>
          <w:p w14:paraId="6A6709ED" w14:textId="77777777" w:rsidR="00DC2506" w:rsidRDefault="00DC2506"/>
        </w:tc>
        <w:tc>
          <w:tcPr>
            <w:tcW w:w="1325" w:type="dxa"/>
          </w:tcPr>
          <w:p w14:paraId="0DF4C6AE" w14:textId="77777777" w:rsidR="00DC2506" w:rsidRDefault="00DC2506"/>
        </w:tc>
        <w:tc>
          <w:tcPr>
            <w:tcW w:w="2640" w:type="dxa"/>
          </w:tcPr>
          <w:p w14:paraId="0276C52D" w14:textId="77777777" w:rsidR="00DC2506" w:rsidRDefault="00DC2506"/>
        </w:tc>
      </w:tr>
      <w:tr w:rsidR="00DC2506" w14:paraId="224D46A7" w14:textId="77777777">
        <w:trPr>
          <w:trHeight w:hRule="exact" w:val="504"/>
        </w:trPr>
        <w:tc>
          <w:tcPr>
            <w:tcW w:w="10296" w:type="dxa"/>
            <w:gridSpan w:val="4"/>
            <w:shd w:val="clear" w:color="auto" w:fill="FDBA12"/>
          </w:tcPr>
          <w:p w14:paraId="6C415B02" w14:textId="77777777" w:rsidR="00DC2506" w:rsidRDefault="00EB49E0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Application</w:t>
            </w:r>
          </w:p>
        </w:tc>
      </w:tr>
      <w:tr w:rsidR="00DC2506" w14:paraId="0D6F7649" w14:textId="77777777">
        <w:trPr>
          <w:trHeight w:hRule="exact" w:val="965"/>
        </w:trPr>
        <w:tc>
          <w:tcPr>
            <w:tcW w:w="5290" w:type="dxa"/>
          </w:tcPr>
          <w:p w14:paraId="099C2FF1" w14:textId="77777777" w:rsidR="00DC2506" w:rsidRDefault="00EB49E0">
            <w:pPr>
              <w:pStyle w:val="TableParagraph"/>
              <w:spacing w:line="261" w:lineRule="auto"/>
              <w:ind w:right="484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Tractors or self-propelled sprayers are fitted with air- conditioned cabins and activated charcoal filters are used when spraying pesticides</w:t>
            </w:r>
          </w:p>
        </w:tc>
        <w:tc>
          <w:tcPr>
            <w:tcW w:w="1042" w:type="dxa"/>
          </w:tcPr>
          <w:p w14:paraId="47E7D7AA" w14:textId="77777777" w:rsidR="00DC2506" w:rsidRDefault="00DC2506"/>
        </w:tc>
        <w:tc>
          <w:tcPr>
            <w:tcW w:w="1325" w:type="dxa"/>
          </w:tcPr>
          <w:p w14:paraId="2449678E" w14:textId="77777777" w:rsidR="00DC2506" w:rsidRDefault="00DC2506"/>
        </w:tc>
        <w:tc>
          <w:tcPr>
            <w:tcW w:w="2640" w:type="dxa"/>
          </w:tcPr>
          <w:p w14:paraId="2F168169" w14:textId="77777777" w:rsidR="00DC2506" w:rsidRDefault="00DC2506"/>
        </w:tc>
      </w:tr>
      <w:tr w:rsidR="00DC2506" w14:paraId="3AD5F82F" w14:textId="77777777">
        <w:trPr>
          <w:trHeight w:hRule="exact" w:val="725"/>
        </w:trPr>
        <w:tc>
          <w:tcPr>
            <w:tcW w:w="5290" w:type="dxa"/>
          </w:tcPr>
          <w:p w14:paraId="08197988" w14:textId="77777777" w:rsidR="00DC2506" w:rsidRDefault="00EB49E0">
            <w:pPr>
              <w:pStyle w:val="TableParagraph"/>
              <w:spacing w:line="259" w:lineRule="auto"/>
              <w:ind w:right="692"/>
              <w:rPr>
                <w:sz w:val="19"/>
              </w:rPr>
            </w:pPr>
            <w:r>
              <w:rPr>
                <w:w w:val="105"/>
                <w:sz w:val="19"/>
              </w:rPr>
              <w:t>Spray lines are undamaged, taps and nozzles are checked for leaks and maintained before spraying</w:t>
            </w:r>
          </w:p>
        </w:tc>
        <w:tc>
          <w:tcPr>
            <w:tcW w:w="1042" w:type="dxa"/>
          </w:tcPr>
          <w:p w14:paraId="545813EC" w14:textId="77777777" w:rsidR="00DC2506" w:rsidRDefault="00DC2506"/>
        </w:tc>
        <w:tc>
          <w:tcPr>
            <w:tcW w:w="1325" w:type="dxa"/>
          </w:tcPr>
          <w:p w14:paraId="52012371" w14:textId="77777777" w:rsidR="00DC2506" w:rsidRDefault="00DC2506"/>
        </w:tc>
        <w:tc>
          <w:tcPr>
            <w:tcW w:w="2640" w:type="dxa"/>
          </w:tcPr>
          <w:p w14:paraId="10B996AC" w14:textId="77777777" w:rsidR="00DC2506" w:rsidRDefault="00DC2506"/>
        </w:tc>
      </w:tr>
      <w:tr w:rsidR="00DC2506" w14:paraId="4FF1F477" w14:textId="77777777">
        <w:trPr>
          <w:trHeight w:hRule="exact" w:val="725"/>
        </w:trPr>
        <w:tc>
          <w:tcPr>
            <w:tcW w:w="5290" w:type="dxa"/>
          </w:tcPr>
          <w:p w14:paraId="3D9F09A7" w14:textId="77777777" w:rsidR="00DC2506" w:rsidRDefault="00EB49E0">
            <w:pPr>
              <w:pStyle w:val="TableParagraph"/>
              <w:spacing w:line="264" w:lineRule="auto"/>
              <w:ind w:right="150"/>
              <w:rPr>
                <w:sz w:val="19"/>
              </w:rPr>
            </w:pPr>
            <w:r>
              <w:rPr>
                <w:w w:val="105"/>
                <w:sz w:val="19"/>
              </w:rPr>
              <w:t>Clean water (at least 20L) is carried on spray machinery for washing</w:t>
            </w:r>
          </w:p>
        </w:tc>
        <w:tc>
          <w:tcPr>
            <w:tcW w:w="1042" w:type="dxa"/>
          </w:tcPr>
          <w:p w14:paraId="194218B2" w14:textId="77777777" w:rsidR="00DC2506" w:rsidRDefault="00DC2506"/>
        </w:tc>
        <w:tc>
          <w:tcPr>
            <w:tcW w:w="1325" w:type="dxa"/>
          </w:tcPr>
          <w:p w14:paraId="17BA3404" w14:textId="77777777" w:rsidR="00DC2506" w:rsidRDefault="00DC2506"/>
        </w:tc>
        <w:tc>
          <w:tcPr>
            <w:tcW w:w="2640" w:type="dxa"/>
          </w:tcPr>
          <w:p w14:paraId="5D6A3EA4" w14:textId="77777777" w:rsidR="00DC2506" w:rsidRDefault="00DC2506"/>
        </w:tc>
      </w:tr>
      <w:tr w:rsidR="00DC2506" w14:paraId="22744B7F" w14:textId="77777777">
        <w:trPr>
          <w:trHeight w:hRule="exact" w:val="504"/>
        </w:trPr>
        <w:tc>
          <w:tcPr>
            <w:tcW w:w="5290" w:type="dxa"/>
          </w:tcPr>
          <w:p w14:paraId="103C5FBC" w14:textId="77777777" w:rsidR="00DC2506" w:rsidRDefault="00EB49E0">
            <w:pPr>
              <w:pStyle w:val="TableParagraph"/>
              <w:spacing w:before="138"/>
              <w:ind w:right="637"/>
              <w:rPr>
                <w:sz w:val="19"/>
              </w:rPr>
            </w:pPr>
            <w:r>
              <w:rPr>
                <w:w w:val="105"/>
                <w:sz w:val="19"/>
              </w:rPr>
              <w:t>Clean gloves are carried for emergencies</w:t>
            </w:r>
          </w:p>
        </w:tc>
        <w:tc>
          <w:tcPr>
            <w:tcW w:w="1042" w:type="dxa"/>
          </w:tcPr>
          <w:p w14:paraId="7731755A" w14:textId="77777777" w:rsidR="00DC2506" w:rsidRDefault="00DC2506"/>
        </w:tc>
        <w:tc>
          <w:tcPr>
            <w:tcW w:w="1325" w:type="dxa"/>
          </w:tcPr>
          <w:p w14:paraId="3F6FF787" w14:textId="77777777" w:rsidR="00DC2506" w:rsidRDefault="00DC2506"/>
        </w:tc>
        <w:tc>
          <w:tcPr>
            <w:tcW w:w="2640" w:type="dxa"/>
          </w:tcPr>
          <w:p w14:paraId="4577DD5E" w14:textId="77777777" w:rsidR="00DC2506" w:rsidRDefault="00DC2506"/>
        </w:tc>
      </w:tr>
      <w:tr w:rsidR="00DC2506" w14:paraId="0CDB3F84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628113A3" w14:textId="77777777" w:rsidR="00DC2506" w:rsidRDefault="00EB49E0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Clean Down</w:t>
            </w:r>
          </w:p>
        </w:tc>
      </w:tr>
      <w:tr w:rsidR="00DC2506" w14:paraId="7AAEC52A" w14:textId="77777777">
        <w:trPr>
          <w:trHeight w:hRule="exact" w:val="504"/>
        </w:trPr>
        <w:tc>
          <w:tcPr>
            <w:tcW w:w="5290" w:type="dxa"/>
          </w:tcPr>
          <w:p w14:paraId="522062A0" w14:textId="77777777" w:rsidR="00DC2506" w:rsidRDefault="00EB49E0">
            <w:pPr>
              <w:pStyle w:val="TableParagraph"/>
              <w:spacing w:before="133"/>
              <w:ind w:right="438"/>
              <w:rPr>
                <w:sz w:val="19"/>
              </w:rPr>
            </w:pPr>
            <w:r>
              <w:rPr>
                <w:w w:val="105"/>
                <w:sz w:val="19"/>
              </w:rPr>
              <w:t>Spray equipment is cleaned down before transport</w:t>
            </w:r>
          </w:p>
        </w:tc>
        <w:tc>
          <w:tcPr>
            <w:tcW w:w="1042" w:type="dxa"/>
          </w:tcPr>
          <w:p w14:paraId="3F746C64" w14:textId="77777777" w:rsidR="00DC2506" w:rsidRDefault="00DC2506"/>
        </w:tc>
        <w:tc>
          <w:tcPr>
            <w:tcW w:w="1325" w:type="dxa"/>
          </w:tcPr>
          <w:p w14:paraId="706F111E" w14:textId="77777777" w:rsidR="00DC2506" w:rsidRDefault="00DC2506"/>
        </w:tc>
        <w:tc>
          <w:tcPr>
            <w:tcW w:w="2640" w:type="dxa"/>
          </w:tcPr>
          <w:p w14:paraId="6FF08F1A" w14:textId="77777777" w:rsidR="00DC2506" w:rsidRDefault="00DC2506"/>
        </w:tc>
      </w:tr>
      <w:tr w:rsidR="00DC2506" w14:paraId="4139A295" w14:textId="77777777">
        <w:trPr>
          <w:trHeight w:hRule="exact" w:val="499"/>
        </w:trPr>
        <w:tc>
          <w:tcPr>
            <w:tcW w:w="5290" w:type="dxa"/>
          </w:tcPr>
          <w:p w14:paraId="1DCECBAE" w14:textId="77777777" w:rsidR="00DC2506" w:rsidRDefault="00EB49E0">
            <w:pPr>
              <w:pStyle w:val="TableParagraph"/>
              <w:spacing w:before="133"/>
              <w:ind w:right="438"/>
              <w:rPr>
                <w:sz w:val="19"/>
              </w:rPr>
            </w:pPr>
            <w:r>
              <w:rPr>
                <w:w w:val="105"/>
                <w:sz w:val="19"/>
              </w:rPr>
              <w:t>PPE is used when cleaning down spray equipment</w:t>
            </w:r>
          </w:p>
        </w:tc>
        <w:tc>
          <w:tcPr>
            <w:tcW w:w="1042" w:type="dxa"/>
          </w:tcPr>
          <w:p w14:paraId="21688996" w14:textId="77777777" w:rsidR="00DC2506" w:rsidRDefault="00DC2506"/>
        </w:tc>
        <w:tc>
          <w:tcPr>
            <w:tcW w:w="1325" w:type="dxa"/>
          </w:tcPr>
          <w:p w14:paraId="4272FBE2" w14:textId="77777777" w:rsidR="00DC2506" w:rsidRDefault="00DC2506"/>
        </w:tc>
        <w:tc>
          <w:tcPr>
            <w:tcW w:w="2640" w:type="dxa"/>
          </w:tcPr>
          <w:p w14:paraId="5035F660" w14:textId="77777777" w:rsidR="00DC2506" w:rsidRDefault="00DC2506"/>
        </w:tc>
      </w:tr>
      <w:tr w:rsidR="00DC2506" w14:paraId="4FB29014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5B1F0292" w14:textId="77777777" w:rsidR="00DC2506" w:rsidRDefault="00EB49E0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Crop Re-entry</w:t>
            </w:r>
          </w:p>
        </w:tc>
      </w:tr>
      <w:tr w:rsidR="00DC2506" w14:paraId="6E564457" w14:textId="77777777">
        <w:trPr>
          <w:trHeight w:hRule="exact" w:val="970"/>
        </w:trPr>
        <w:tc>
          <w:tcPr>
            <w:tcW w:w="5290" w:type="dxa"/>
          </w:tcPr>
          <w:p w14:paraId="104E1E78" w14:textId="77777777" w:rsidR="00DC2506" w:rsidRDefault="00EB49E0">
            <w:pPr>
              <w:pStyle w:val="TableParagraph"/>
              <w:spacing w:line="261" w:lineRule="auto"/>
              <w:ind w:right="821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Personal Protective Equipment (PPE) is used by personnel entering sprayed crops within re-entry periods</w:t>
            </w:r>
          </w:p>
        </w:tc>
        <w:tc>
          <w:tcPr>
            <w:tcW w:w="1042" w:type="dxa"/>
          </w:tcPr>
          <w:p w14:paraId="1FF394D9" w14:textId="77777777" w:rsidR="00DC2506" w:rsidRDefault="00DC2506"/>
        </w:tc>
        <w:tc>
          <w:tcPr>
            <w:tcW w:w="1325" w:type="dxa"/>
          </w:tcPr>
          <w:p w14:paraId="5EA20599" w14:textId="77777777" w:rsidR="00DC2506" w:rsidRDefault="00DC2506"/>
        </w:tc>
        <w:tc>
          <w:tcPr>
            <w:tcW w:w="2640" w:type="dxa"/>
          </w:tcPr>
          <w:p w14:paraId="08BDA457" w14:textId="77777777" w:rsidR="00DC2506" w:rsidRDefault="00DC2506"/>
        </w:tc>
      </w:tr>
      <w:tr w:rsidR="00DC2506" w14:paraId="5E5F65F3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7E88BA48" w14:textId="77777777" w:rsidR="00DC2506" w:rsidRDefault="00EB49E0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Drum Disposal</w:t>
            </w:r>
          </w:p>
        </w:tc>
      </w:tr>
      <w:tr w:rsidR="00DC2506" w14:paraId="1FC25192" w14:textId="77777777">
        <w:trPr>
          <w:trHeight w:hRule="exact" w:val="499"/>
        </w:trPr>
        <w:tc>
          <w:tcPr>
            <w:tcW w:w="5290" w:type="dxa"/>
          </w:tcPr>
          <w:p w14:paraId="0CD6F69E" w14:textId="77777777" w:rsidR="00DC2506" w:rsidRDefault="00EB49E0">
            <w:pPr>
              <w:pStyle w:val="TableParagraph"/>
              <w:spacing w:before="133"/>
              <w:ind w:right="438"/>
              <w:rPr>
                <w:sz w:val="19"/>
              </w:rPr>
            </w:pPr>
            <w:r>
              <w:rPr>
                <w:w w:val="105"/>
                <w:sz w:val="19"/>
              </w:rPr>
              <w:t>Mixed spray solutions are used or disposed of safely</w:t>
            </w:r>
          </w:p>
        </w:tc>
        <w:tc>
          <w:tcPr>
            <w:tcW w:w="1042" w:type="dxa"/>
          </w:tcPr>
          <w:p w14:paraId="2DBFCEFC" w14:textId="77777777" w:rsidR="00DC2506" w:rsidRDefault="00DC2506"/>
        </w:tc>
        <w:tc>
          <w:tcPr>
            <w:tcW w:w="1325" w:type="dxa"/>
          </w:tcPr>
          <w:p w14:paraId="32746D3E" w14:textId="77777777" w:rsidR="00DC2506" w:rsidRDefault="00DC2506"/>
        </w:tc>
        <w:tc>
          <w:tcPr>
            <w:tcW w:w="2640" w:type="dxa"/>
          </w:tcPr>
          <w:p w14:paraId="378FB93E" w14:textId="77777777" w:rsidR="00DC2506" w:rsidRDefault="00DC2506"/>
        </w:tc>
      </w:tr>
      <w:tr w:rsidR="00DC2506" w14:paraId="5CDD17AB" w14:textId="77777777">
        <w:trPr>
          <w:trHeight w:hRule="exact" w:val="730"/>
        </w:trPr>
        <w:tc>
          <w:tcPr>
            <w:tcW w:w="5290" w:type="dxa"/>
          </w:tcPr>
          <w:p w14:paraId="7CC023E7" w14:textId="77777777" w:rsidR="00DC2506" w:rsidRDefault="00EB49E0">
            <w:pPr>
              <w:pStyle w:val="TableParagraph"/>
              <w:spacing w:line="264" w:lineRule="auto"/>
              <w:ind w:right="227"/>
              <w:rPr>
                <w:sz w:val="19"/>
              </w:rPr>
            </w:pPr>
            <w:r>
              <w:rPr>
                <w:w w:val="105"/>
                <w:sz w:val="19"/>
              </w:rPr>
              <w:t xml:space="preserve">Empty chemical drums are rinsed, stored and disposed using </w:t>
            </w:r>
            <w:proofErr w:type="spellStart"/>
            <w:r>
              <w:rPr>
                <w:w w:val="105"/>
                <w:sz w:val="19"/>
              </w:rPr>
              <w:t>DrumMuster</w:t>
            </w:r>
            <w:proofErr w:type="spellEnd"/>
            <w:r>
              <w:rPr>
                <w:w w:val="105"/>
                <w:sz w:val="19"/>
              </w:rPr>
              <w:t xml:space="preserve"> programs</w:t>
            </w:r>
          </w:p>
        </w:tc>
        <w:tc>
          <w:tcPr>
            <w:tcW w:w="1042" w:type="dxa"/>
          </w:tcPr>
          <w:p w14:paraId="722E5B43" w14:textId="77777777" w:rsidR="00DC2506" w:rsidRDefault="00DC2506"/>
        </w:tc>
        <w:tc>
          <w:tcPr>
            <w:tcW w:w="1325" w:type="dxa"/>
          </w:tcPr>
          <w:p w14:paraId="77700D67" w14:textId="77777777" w:rsidR="00DC2506" w:rsidRDefault="00DC2506"/>
        </w:tc>
        <w:tc>
          <w:tcPr>
            <w:tcW w:w="2640" w:type="dxa"/>
          </w:tcPr>
          <w:p w14:paraId="20BF1032" w14:textId="77777777" w:rsidR="00DC2506" w:rsidRDefault="00DC2506"/>
        </w:tc>
      </w:tr>
      <w:tr w:rsidR="00DC2506" w14:paraId="0A198012" w14:textId="77777777">
        <w:trPr>
          <w:trHeight w:hRule="exact" w:val="725"/>
        </w:trPr>
        <w:tc>
          <w:tcPr>
            <w:tcW w:w="5290" w:type="dxa"/>
          </w:tcPr>
          <w:p w14:paraId="28E1DC3B" w14:textId="77777777" w:rsidR="00DC2506" w:rsidRDefault="00EB49E0">
            <w:pPr>
              <w:pStyle w:val="TableParagraph"/>
              <w:spacing w:line="259" w:lineRule="auto"/>
              <w:ind w:right="792"/>
              <w:rPr>
                <w:sz w:val="19"/>
              </w:rPr>
            </w:pPr>
            <w:r>
              <w:rPr>
                <w:w w:val="105"/>
                <w:sz w:val="19"/>
              </w:rPr>
              <w:t xml:space="preserve">Old and expired chemicals are disposed of using </w:t>
            </w:r>
            <w:proofErr w:type="spellStart"/>
            <w:r>
              <w:rPr>
                <w:w w:val="105"/>
                <w:sz w:val="19"/>
              </w:rPr>
              <w:t>ChemClear</w:t>
            </w:r>
            <w:proofErr w:type="spellEnd"/>
            <w:r>
              <w:rPr>
                <w:w w:val="105"/>
                <w:sz w:val="19"/>
              </w:rPr>
              <w:t xml:space="preserve"> programs</w:t>
            </w:r>
          </w:p>
        </w:tc>
        <w:tc>
          <w:tcPr>
            <w:tcW w:w="1042" w:type="dxa"/>
          </w:tcPr>
          <w:p w14:paraId="7BCA867E" w14:textId="77777777" w:rsidR="00DC2506" w:rsidRDefault="00DC2506"/>
        </w:tc>
        <w:tc>
          <w:tcPr>
            <w:tcW w:w="1325" w:type="dxa"/>
          </w:tcPr>
          <w:p w14:paraId="23967F6B" w14:textId="77777777" w:rsidR="00DC2506" w:rsidRDefault="00DC2506"/>
        </w:tc>
        <w:tc>
          <w:tcPr>
            <w:tcW w:w="2640" w:type="dxa"/>
          </w:tcPr>
          <w:p w14:paraId="5FA2F839" w14:textId="77777777" w:rsidR="00DC2506" w:rsidRDefault="00DC2506"/>
        </w:tc>
      </w:tr>
    </w:tbl>
    <w:p w14:paraId="0F52F275" w14:textId="77777777" w:rsidR="00DC2506" w:rsidRDefault="00DC2506">
      <w:pPr>
        <w:pStyle w:val="BodyText"/>
        <w:rPr>
          <w:sz w:val="20"/>
        </w:rPr>
      </w:pPr>
    </w:p>
    <w:p w14:paraId="4F46DB69" w14:textId="77777777" w:rsidR="00DC2506" w:rsidRDefault="00DC2506">
      <w:pPr>
        <w:sectPr w:rsidR="00DC2506">
          <w:pgSz w:w="11900" w:h="16840"/>
          <w:pgMar w:top="1600" w:right="660" w:bottom="280" w:left="580" w:header="720" w:footer="720" w:gutter="0"/>
          <w:cols w:space="720"/>
        </w:sectPr>
      </w:pPr>
    </w:p>
    <w:p w14:paraId="6C5C3B16" w14:textId="77777777" w:rsidR="00DC2506" w:rsidRDefault="00DC2506">
      <w:pPr>
        <w:pStyle w:val="BodyText"/>
        <w:rPr>
          <w:sz w:val="20"/>
        </w:rPr>
      </w:pPr>
    </w:p>
    <w:p w14:paraId="2953A312" w14:textId="77777777" w:rsidR="00DC2506" w:rsidRDefault="00DC2506">
      <w:pPr>
        <w:pStyle w:val="BodyText"/>
        <w:rPr>
          <w:sz w:val="20"/>
        </w:rPr>
      </w:pPr>
    </w:p>
    <w:p w14:paraId="08A3A88F" w14:textId="77777777" w:rsidR="00DC2506" w:rsidRDefault="00DC2506">
      <w:pPr>
        <w:pStyle w:val="BodyText"/>
        <w:rPr>
          <w:sz w:val="20"/>
        </w:rPr>
      </w:pPr>
    </w:p>
    <w:p w14:paraId="09862036" w14:textId="77777777" w:rsidR="00DC2506" w:rsidRDefault="00DC2506">
      <w:pPr>
        <w:pStyle w:val="BodyText"/>
        <w:rPr>
          <w:sz w:val="22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DC2506" w14:paraId="1D7D0935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798E7C2C" w14:textId="77777777" w:rsidR="00DC2506" w:rsidRDefault="00EB49E0">
            <w:pPr>
              <w:pStyle w:val="TableParagraph"/>
              <w:ind w:right="637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6A3EABE7" w14:textId="77777777" w:rsidR="00DC2506" w:rsidRDefault="00EB49E0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0155A9F1" w14:textId="77777777" w:rsidR="00DC2506" w:rsidRDefault="00EB49E0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4E65410A" w14:textId="77777777" w:rsidR="00DC2506" w:rsidRDefault="00EB49E0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DC2506" w14:paraId="32AB9BC2" w14:textId="77777777">
        <w:trPr>
          <w:trHeight w:hRule="exact" w:val="504"/>
        </w:trPr>
        <w:tc>
          <w:tcPr>
            <w:tcW w:w="10296" w:type="dxa"/>
            <w:gridSpan w:val="4"/>
            <w:shd w:val="clear" w:color="auto" w:fill="FDBA12"/>
          </w:tcPr>
          <w:p w14:paraId="60D6FCC2" w14:textId="77777777" w:rsidR="00DC2506" w:rsidRDefault="00EB49E0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Fertilizers</w:t>
            </w:r>
          </w:p>
        </w:tc>
      </w:tr>
      <w:tr w:rsidR="00DC2506" w14:paraId="2C024686" w14:textId="77777777">
        <w:trPr>
          <w:trHeight w:hRule="exact" w:val="965"/>
        </w:trPr>
        <w:tc>
          <w:tcPr>
            <w:tcW w:w="5290" w:type="dxa"/>
          </w:tcPr>
          <w:p w14:paraId="7C832FEC" w14:textId="77777777" w:rsidR="00DC2506" w:rsidRDefault="00EB49E0">
            <w:pPr>
              <w:pStyle w:val="TableParagraph"/>
              <w:spacing w:line="261" w:lineRule="auto"/>
              <w:ind w:right="327"/>
              <w:rPr>
                <w:sz w:val="19"/>
              </w:rPr>
            </w:pPr>
            <w:r>
              <w:rPr>
                <w:w w:val="105"/>
                <w:sz w:val="19"/>
              </w:rPr>
              <w:t>Augers and elevators, flights, drive shafts, pulleys and belt guards are not damaged and guards are in place before use to auger solid fertilizers.</w:t>
            </w:r>
          </w:p>
        </w:tc>
        <w:tc>
          <w:tcPr>
            <w:tcW w:w="1042" w:type="dxa"/>
          </w:tcPr>
          <w:p w14:paraId="4FD277C1" w14:textId="77777777" w:rsidR="00DC2506" w:rsidRDefault="00DC2506"/>
        </w:tc>
        <w:tc>
          <w:tcPr>
            <w:tcW w:w="1325" w:type="dxa"/>
          </w:tcPr>
          <w:p w14:paraId="58490D3D" w14:textId="77777777" w:rsidR="00DC2506" w:rsidRDefault="00DC2506"/>
        </w:tc>
        <w:tc>
          <w:tcPr>
            <w:tcW w:w="2640" w:type="dxa"/>
          </w:tcPr>
          <w:p w14:paraId="058DCD1B" w14:textId="77777777" w:rsidR="00DC2506" w:rsidRDefault="00DC2506"/>
        </w:tc>
      </w:tr>
      <w:tr w:rsidR="00DC2506" w14:paraId="3189BEB4" w14:textId="77777777">
        <w:trPr>
          <w:trHeight w:hRule="exact" w:val="725"/>
        </w:trPr>
        <w:tc>
          <w:tcPr>
            <w:tcW w:w="5290" w:type="dxa"/>
          </w:tcPr>
          <w:p w14:paraId="6E58419E" w14:textId="77777777" w:rsidR="00DC2506" w:rsidRDefault="00EB49E0">
            <w:pPr>
              <w:pStyle w:val="TableParagraph"/>
              <w:spacing w:line="259" w:lineRule="auto"/>
              <w:ind w:right="703"/>
              <w:rPr>
                <w:sz w:val="19"/>
              </w:rPr>
            </w:pPr>
            <w:r>
              <w:rPr>
                <w:w w:val="105"/>
                <w:sz w:val="19"/>
              </w:rPr>
              <w:t>Bulk fertilizer bags are not damaged, handles and stitching is inspected for damage before lifting</w:t>
            </w:r>
          </w:p>
        </w:tc>
        <w:tc>
          <w:tcPr>
            <w:tcW w:w="1042" w:type="dxa"/>
          </w:tcPr>
          <w:p w14:paraId="4ADA3A6A" w14:textId="77777777" w:rsidR="00DC2506" w:rsidRDefault="00DC2506"/>
        </w:tc>
        <w:tc>
          <w:tcPr>
            <w:tcW w:w="1325" w:type="dxa"/>
          </w:tcPr>
          <w:p w14:paraId="30FFE3A1" w14:textId="77777777" w:rsidR="00DC2506" w:rsidRDefault="00DC2506"/>
        </w:tc>
        <w:tc>
          <w:tcPr>
            <w:tcW w:w="2640" w:type="dxa"/>
          </w:tcPr>
          <w:p w14:paraId="63CC5946" w14:textId="77777777" w:rsidR="00DC2506" w:rsidRDefault="00DC2506"/>
        </w:tc>
      </w:tr>
      <w:tr w:rsidR="00DC2506" w14:paraId="027D67DF" w14:textId="77777777">
        <w:trPr>
          <w:trHeight w:hRule="exact" w:val="727"/>
        </w:trPr>
        <w:tc>
          <w:tcPr>
            <w:tcW w:w="5290" w:type="dxa"/>
          </w:tcPr>
          <w:p w14:paraId="0C65C4ED" w14:textId="77777777" w:rsidR="00DC2506" w:rsidRDefault="00EB49E0">
            <w:pPr>
              <w:pStyle w:val="TableParagraph"/>
              <w:spacing w:line="264" w:lineRule="auto"/>
              <w:ind w:right="304"/>
              <w:rPr>
                <w:sz w:val="19"/>
              </w:rPr>
            </w:pPr>
            <w:r>
              <w:rPr>
                <w:w w:val="105"/>
                <w:sz w:val="19"/>
              </w:rPr>
              <w:t>Bulk fertilizer bags are supported over a loading frame to prevent crush injury</w:t>
            </w:r>
          </w:p>
        </w:tc>
        <w:tc>
          <w:tcPr>
            <w:tcW w:w="1042" w:type="dxa"/>
          </w:tcPr>
          <w:p w14:paraId="37408127" w14:textId="77777777" w:rsidR="00DC2506" w:rsidRDefault="00DC2506"/>
        </w:tc>
        <w:tc>
          <w:tcPr>
            <w:tcW w:w="1325" w:type="dxa"/>
          </w:tcPr>
          <w:p w14:paraId="40A792D4" w14:textId="77777777" w:rsidR="00DC2506" w:rsidRDefault="00DC2506"/>
        </w:tc>
        <w:tc>
          <w:tcPr>
            <w:tcW w:w="2640" w:type="dxa"/>
          </w:tcPr>
          <w:p w14:paraId="77B8AACD" w14:textId="77777777" w:rsidR="00DC2506" w:rsidRDefault="00DC2506"/>
        </w:tc>
      </w:tr>
      <w:tr w:rsidR="00DC2506" w14:paraId="36F4C527" w14:textId="77777777">
        <w:trPr>
          <w:trHeight w:hRule="exact" w:val="502"/>
        </w:trPr>
        <w:tc>
          <w:tcPr>
            <w:tcW w:w="10296" w:type="dxa"/>
            <w:gridSpan w:val="4"/>
            <w:shd w:val="clear" w:color="auto" w:fill="FDBA12"/>
          </w:tcPr>
          <w:p w14:paraId="200690FC" w14:textId="77777777" w:rsidR="00DC2506" w:rsidRDefault="00EB49E0">
            <w:pPr>
              <w:pStyle w:val="TableParagraph"/>
              <w:spacing w:before="127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Additional Hazards</w:t>
            </w:r>
          </w:p>
        </w:tc>
      </w:tr>
      <w:tr w:rsidR="00DC2506" w14:paraId="2D1A5B2E" w14:textId="77777777">
        <w:trPr>
          <w:trHeight w:hRule="exact" w:val="499"/>
        </w:trPr>
        <w:tc>
          <w:tcPr>
            <w:tcW w:w="5290" w:type="dxa"/>
          </w:tcPr>
          <w:p w14:paraId="673C3D16" w14:textId="77777777" w:rsidR="00DC2506" w:rsidRDefault="00DC2506"/>
        </w:tc>
        <w:tc>
          <w:tcPr>
            <w:tcW w:w="1042" w:type="dxa"/>
          </w:tcPr>
          <w:p w14:paraId="0D005F9E" w14:textId="77777777" w:rsidR="00DC2506" w:rsidRDefault="00DC2506"/>
        </w:tc>
        <w:tc>
          <w:tcPr>
            <w:tcW w:w="1325" w:type="dxa"/>
          </w:tcPr>
          <w:p w14:paraId="6260F614" w14:textId="77777777" w:rsidR="00DC2506" w:rsidRDefault="00DC2506"/>
        </w:tc>
        <w:tc>
          <w:tcPr>
            <w:tcW w:w="2640" w:type="dxa"/>
          </w:tcPr>
          <w:p w14:paraId="3CCD5A9F" w14:textId="77777777" w:rsidR="00DC2506" w:rsidRDefault="00DC2506"/>
        </w:tc>
      </w:tr>
      <w:tr w:rsidR="00DC2506" w14:paraId="62162318" w14:textId="77777777">
        <w:trPr>
          <w:trHeight w:hRule="exact" w:val="504"/>
        </w:trPr>
        <w:tc>
          <w:tcPr>
            <w:tcW w:w="5290" w:type="dxa"/>
          </w:tcPr>
          <w:p w14:paraId="6728D03F" w14:textId="77777777" w:rsidR="00DC2506" w:rsidRDefault="00DC2506"/>
        </w:tc>
        <w:tc>
          <w:tcPr>
            <w:tcW w:w="1042" w:type="dxa"/>
          </w:tcPr>
          <w:p w14:paraId="23C9E73E" w14:textId="77777777" w:rsidR="00DC2506" w:rsidRDefault="00DC2506"/>
        </w:tc>
        <w:tc>
          <w:tcPr>
            <w:tcW w:w="1325" w:type="dxa"/>
          </w:tcPr>
          <w:p w14:paraId="13B8EDA6" w14:textId="77777777" w:rsidR="00DC2506" w:rsidRDefault="00DC2506"/>
        </w:tc>
        <w:tc>
          <w:tcPr>
            <w:tcW w:w="2640" w:type="dxa"/>
          </w:tcPr>
          <w:p w14:paraId="3881AEA8" w14:textId="77777777" w:rsidR="00DC2506" w:rsidRDefault="00DC2506"/>
        </w:tc>
      </w:tr>
      <w:tr w:rsidR="00DC2506" w14:paraId="35CE2BA4" w14:textId="77777777">
        <w:trPr>
          <w:trHeight w:hRule="exact" w:val="499"/>
        </w:trPr>
        <w:tc>
          <w:tcPr>
            <w:tcW w:w="5290" w:type="dxa"/>
          </w:tcPr>
          <w:p w14:paraId="064D352D" w14:textId="77777777" w:rsidR="00DC2506" w:rsidRDefault="00DC2506"/>
        </w:tc>
        <w:tc>
          <w:tcPr>
            <w:tcW w:w="1042" w:type="dxa"/>
          </w:tcPr>
          <w:p w14:paraId="5AFDB093" w14:textId="77777777" w:rsidR="00DC2506" w:rsidRDefault="00DC2506"/>
        </w:tc>
        <w:tc>
          <w:tcPr>
            <w:tcW w:w="1325" w:type="dxa"/>
          </w:tcPr>
          <w:p w14:paraId="516BDE34" w14:textId="77777777" w:rsidR="00DC2506" w:rsidRDefault="00DC2506"/>
        </w:tc>
        <w:tc>
          <w:tcPr>
            <w:tcW w:w="2640" w:type="dxa"/>
          </w:tcPr>
          <w:p w14:paraId="323852D3" w14:textId="77777777" w:rsidR="00DC2506" w:rsidRDefault="00DC2506"/>
        </w:tc>
      </w:tr>
      <w:tr w:rsidR="00DC2506" w14:paraId="13F25531" w14:textId="77777777">
        <w:trPr>
          <w:trHeight w:hRule="exact" w:val="499"/>
        </w:trPr>
        <w:tc>
          <w:tcPr>
            <w:tcW w:w="5290" w:type="dxa"/>
          </w:tcPr>
          <w:p w14:paraId="416CF4E4" w14:textId="77777777" w:rsidR="00DC2506" w:rsidRDefault="00DC2506"/>
        </w:tc>
        <w:tc>
          <w:tcPr>
            <w:tcW w:w="1042" w:type="dxa"/>
          </w:tcPr>
          <w:p w14:paraId="0BFB9F28" w14:textId="77777777" w:rsidR="00DC2506" w:rsidRDefault="00DC2506"/>
        </w:tc>
        <w:tc>
          <w:tcPr>
            <w:tcW w:w="1325" w:type="dxa"/>
          </w:tcPr>
          <w:p w14:paraId="4F156A37" w14:textId="77777777" w:rsidR="00DC2506" w:rsidRDefault="00DC2506"/>
        </w:tc>
        <w:tc>
          <w:tcPr>
            <w:tcW w:w="2640" w:type="dxa"/>
          </w:tcPr>
          <w:p w14:paraId="0398B206" w14:textId="77777777" w:rsidR="00DC2506" w:rsidRDefault="00DC2506"/>
        </w:tc>
      </w:tr>
      <w:tr w:rsidR="00DC2506" w14:paraId="0FFD1FA5" w14:textId="77777777">
        <w:trPr>
          <w:trHeight w:hRule="exact" w:val="504"/>
        </w:trPr>
        <w:tc>
          <w:tcPr>
            <w:tcW w:w="5290" w:type="dxa"/>
          </w:tcPr>
          <w:p w14:paraId="52BAF771" w14:textId="77777777" w:rsidR="00DC2506" w:rsidRDefault="00DC2506"/>
        </w:tc>
        <w:tc>
          <w:tcPr>
            <w:tcW w:w="1042" w:type="dxa"/>
          </w:tcPr>
          <w:p w14:paraId="69B37E31" w14:textId="77777777" w:rsidR="00DC2506" w:rsidRDefault="00DC2506"/>
        </w:tc>
        <w:tc>
          <w:tcPr>
            <w:tcW w:w="1325" w:type="dxa"/>
          </w:tcPr>
          <w:p w14:paraId="25FD1D55" w14:textId="77777777" w:rsidR="00DC2506" w:rsidRDefault="00DC2506"/>
        </w:tc>
        <w:tc>
          <w:tcPr>
            <w:tcW w:w="2640" w:type="dxa"/>
          </w:tcPr>
          <w:p w14:paraId="7A5AFF32" w14:textId="77777777" w:rsidR="00DC2506" w:rsidRDefault="00DC2506"/>
        </w:tc>
      </w:tr>
      <w:tr w:rsidR="00DC2506" w14:paraId="7675B1F5" w14:textId="77777777">
        <w:trPr>
          <w:trHeight w:hRule="exact" w:val="499"/>
        </w:trPr>
        <w:tc>
          <w:tcPr>
            <w:tcW w:w="5290" w:type="dxa"/>
          </w:tcPr>
          <w:p w14:paraId="7CB3C7CB" w14:textId="77777777" w:rsidR="00DC2506" w:rsidRDefault="00DC2506"/>
        </w:tc>
        <w:tc>
          <w:tcPr>
            <w:tcW w:w="1042" w:type="dxa"/>
          </w:tcPr>
          <w:p w14:paraId="1804A232" w14:textId="77777777" w:rsidR="00DC2506" w:rsidRDefault="00DC2506"/>
        </w:tc>
        <w:tc>
          <w:tcPr>
            <w:tcW w:w="1325" w:type="dxa"/>
          </w:tcPr>
          <w:p w14:paraId="04CF1DED" w14:textId="77777777" w:rsidR="00DC2506" w:rsidRDefault="00DC2506"/>
        </w:tc>
        <w:tc>
          <w:tcPr>
            <w:tcW w:w="2640" w:type="dxa"/>
          </w:tcPr>
          <w:p w14:paraId="18BBC4B2" w14:textId="77777777" w:rsidR="00DC2506" w:rsidRDefault="00DC2506"/>
        </w:tc>
      </w:tr>
    </w:tbl>
    <w:p w14:paraId="1C390748" w14:textId="77777777" w:rsidR="00DC2506" w:rsidRPr="000711E8" w:rsidRDefault="00DC2506">
      <w:pPr>
        <w:pStyle w:val="BodyText"/>
        <w:rPr>
          <w:sz w:val="16"/>
          <w:szCs w:val="16"/>
        </w:rPr>
      </w:pPr>
    </w:p>
    <w:p w14:paraId="72C82305" w14:textId="2CA81749" w:rsidR="000711E8" w:rsidRPr="00BC1FC2" w:rsidRDefault="00772547" w:rsidP="000711E8">
      <w:pPr>
        <w:ind w:firstLine="426"/>
        <w:rPr>
          <w:sz w:val="18"/>
          <w:szCs w:val="18"/>
        </w:rPr>
      </w:pPr>
      <w:r>
        <w:rPr>
          <w:sz w:val="18"/>
          <w:szCs w:val="18"/>
        </w:rPr>
        <w:t xml:space="preserve">RIRDC Project No PRJ-010097/010099  </w:t>
      </w:r>
    </w:p>
    <w:p w14:paraId="52D9119F" w14:textId="77777777" w:rsidR="00DC2506" w:rsidRDefault="00DC2506">
      <w:pPr>
        <w:pStyle w:val="BodyText"/>
        <w:rPr>
          <w:sz w:val="20"/>
        </w:rPr>
      </w:pPr>
    </w:p>
    <w:p w14:paraId="6C85F100" w14:textId="77777777" w:rsidR="00DC2506" w:rsidRDefault="00DC2506">
      <w:pPr>
        <w:pStyle w:val="BodyText"/>
        <w:rPr>
          <w:sz w:val="20"/>
        </w:rPr>
      </w:pPr>
    </w:p>
    <w:p w14:paraId="697B90F2" w14:textId="77777777" w:rsidR="00DC2506" w:rsidRDefault="00DC2506">
      <w:pPr>
        <w:pStyle w:val="BodyText"/>
        <w:rPr>
          <w:sz w:val="20"/>
        </w:rPr>
      </w:pPr>
    </w:p>
    <w:p w14:paraId="44748F2C" w14:textId="77777777" w:rsidR="00DC2506" w:rsidRDefault="00DC2506">
      <w:pPr>
        <w:pStyle w:val="BodyText"/>
        <w:rPr>
          <w:sz w:val="20"/>
        </w:rPr>
      </w:pPr>
    </w:p>
    <w:p w14:paraId="46A55D1B" w14:textId="77777777" w:rsidR="00DC2506" w:rsidRDefault="00DC2506">
      <w:pPr>
        <w:pStyle w:val="BodyText"/>
        <w:rPr>
          <w:sz w:val="20"/>
        </w:rPr>
      </w:pPr>
      <w:bookmarkStart w:id="0" w:name="_GoBack"/>
      <w:bookmarkEnd w:id="0"/>
    </w:p>
    <w:p w14:paraId="50F1B1A5" w14:textId="77777777" w:rsidR="00DC2506" w:rsidRDefault="00DC2506">
      <w:pPr>
        <w:pStyle w:val="BodyText"/>
        <w:rPr>
          <w:sz w:val="20"/>
        </w:rPr>
      </w:pPr>
    </w:p>
    <w:p w14:paraId="6338E2CD" w14:textId="77777777" w:rsidR="00DC2506" w:rsidRDefault="00DC2506">
      <w:pPr>
        <w:pStyle w:val="BodyText"/>
        <w:rPr>
          <w:sz w:val="20"/>
        </w:rPr>
      </w:pPr>
    </w:p>
    <w:p w14:paraId="5BC73D80" w14:textId="6BD0BDF1" w:rsidR="00DC2506" w:rsidRDefault="00DC2506" w:rsidP="004912AD">
      <w:pPr>
        <w:pStyle w:val="BodyText"/>
        <w:tabs>
          <w:tab w:val="left" w:pos="9027"/>
        </w:tabs>
      </w:pPr>
    </w:p>
    <w:sectPr w:rsidR="00DC2506">
      <w:pgSz w:w="11900" w:h="16840"/>
      <w:pgMar w:top="1600" w:right="6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9E40C" w14:textId="77777777" w:rsidR="00DC5BC2" w:rsidRDefault="00DC5BC2" w:rsidP="0039226C">
      <w:r>
        <w:separator/>
      </w:r>
    </w:p>
  </w:endnote>
  <w:endnote w:type="continuationSeparator" w:id="0">
    <w:p w14:paraId="1584F5C8" w14:textId="77777777" w:rsidR="00DC5BC2" w:rsidRDefault="00DC5BC2" w:rsidP="00392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CC3F8" w14:textId="4A3F7508" w:rsidR="004912AD" w:rsidRPr="004912AD" w:rsidRDefault="004912AD" w:rsidP="004912AD">
    <w:pPr>
      <w:pStyle w:val="Footer"/>
      <w:tabs>
        <w:tab w:val="right" w:pos="10348"/>
      </w:tabs>
      <w:ind w:right="192"/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>
      <w:rPr>
        <w:sz w:val="16"/>
        <w:szCs w:val="16"/>
      </w:rPr>
      <w:t xml:space="preserve">June </w:t>
    </w:r>
    <w:r w:rsidRPr="009660E3">
      <w:rPr>
        <w:sz w:val="16"/>
        <w:szCs w:val="16"/>
      </w:rPr>
      <w:t xml:space="preserve">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056283">
      <w:rPr>
        <w:noProof/>
        <w:sz w:val="16"/>
        <w:szCs w:val="16"/>
      </w:rPr>
      <w:t>4</w:t>
    </w:r>
    <w:r w:rsidRPr="009660E3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1EC5B" w14:textId="01A9B2C1" w:rsidR="004912AD" w:rsidRPr="004912AD" w:rsidRDefault="004912AD" w:rsidP="004912AD">
    <w:pPr>
      <w:pStyle w:val="Footer"/>
      <w:tabs>
        <w:tab w:val="right" w:pos="10348"/>
      </w:tabs>
      <w:ind w:right="192"/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>
      <w:rPr>
        <w:sz w:val="16"/>
        <w:szCs w:val="16"/>
      </w:rPr>
      <w:t xml:space="preserve">June </w:t>
    </w:r>
    <w:r w:rsidRPr="009660E3">
      <w:rPr>
        <w:sz w:val="16"/>
        <w:szCs w:val="16"/>
      </w:rPr>
      <w:t xml:space="preserve">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056283">
      <w:rPr>
        <w:noProof/>
        <w:sz w:val="16"/>
        <w:szCs w:val="16"/>
      </w:rPr>
      <w:t>1</w:t>
    </w:r>
    <w:r w:rsidRPr="009660E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C52C9" w14:textId="77777777" w:rsidR="00DC5BC2" w:rsidRDefault="00DC5BC2" w:rsidP="0039226C">
      <w:r>
        <w:separator/>
      </w:r>
    </w:p>
  </w:footnote>
  <w:footnote w:type="continuationSeparator" w:id="0">
    <w:p w14:paraId="560C64E3" w14:textId="77777777" w:rsidR="00DC5BC2" w:rsidRDefault="00DC5BC2" w:rsidP="003922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FD9CC" w14:textId="6F1B381F" w:rsidR="00507CD8" w:rsidRDefault="00056283">
    <w:pPr>
      <w:pStyle w:val="Header"/>
    </w:pPr>
    <w:r>
      <w:rPr>
        <w:noProof/>
        <w:lang w:eastAsia="zh-TW"/>
      </w:rPr>
      <w:pict w14:anchorId="0244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7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4BF50" w14:textId="0A7F660A" w:rsidR="00507CD8" w:rsidRDefault="00056283">
    <w:pPr>
      <w:pStyle w:val="Header"/>
    </w:pPr>
    <w:r>
      <w:rPr>
        <w:noProof/>
        <w:lang w:eastAsia="zh-TW"/>
      </w:rPr>
      <w:pict w14:anchorId="547A3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31.6pt;margin-top:-85.45pt;width:602.45pt;height:852.15pt;z-index:-251658240;mso-wrap-edited:f;mso-position-horizontal-relative:margin;mso-position-vertical-relative:margin" wrapcoords="-27 0 -27 21581 21600 21581 21600 0 -27 0">
          <v:imagedata r:id="rId1" o:title="RIRDC_104574_CHECKLISTS_BG7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582F6" w14:textId="6A56213C" w:rsidR="00507CD8" w:rsidRDefault="004912A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33493935" wp14:editId="284D90AE">
          <wp:simplePos x="0" y="0"/>
          <wp:positionH relativeFrom="leftMargin">
            <wp:posOffset>-31750</wp:posOffset>
          </wp:positionH>
          <wp:positionV relativeFrom="topMargin">
            <wp:posOffset>43313</wp:posOffset>
          </wp:positionV>
          <wp:extent cx="7570800" cy="1071000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RDC_104574_CHECKLISTS_BG7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06"/>
    <w:rsid w:val="00056283"/>
    <w:rsid w:val="000711E8"/>
    <w:rsid w:val="003176D0"/>
    <w:rsid w:val="00321FE5"/>
    <w:rsid w:val="0039226C"/>
    <w:rsid w:val="004912AD"/>
    <w:rsid w:val="00507CD8"/>
    <w:rsid w:val="0068427E"/>
    <w:rsid w:val="00772547"/>
    <w:rsid w:val="008D1502"/>
    <w:rsid w:val="00B37213"/>
    <w:rsid w:val="00DC2506"/>
    <w:rsid w:val="00DC5BC2"/>
    <w:rsid w:val="00EB49E0"/>
    <w:rsid w:val="00F7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2D75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2"/>
      <w:ind w:left="226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55"/>
    </w:pPr>
  </w:style>
  <w:style w:type="paragraph" w:styleId="Header">
    <w:name w:val="header"/>
    <w:basedOn w:val="Normal"/>
    <w:link w:val="HeaderChar"/>
    <w:uiPriority w:val="99"/>
    <w:unhideWhenUsed/>
    <w:rsid w:val="003922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26C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3922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9226C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4912AD"/>
    <w:rPr>
      <w:rFonts w:ascii="Arial" w:eastAsia="Arial" w:hAnsi="Arial" w:cs="Arial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2"/>
      <w:ind w:left="226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55"/>
    </w:pPr>
  </w:style>
  <w:style w:type="paragraph" w:styleId="Header">
    <w:name w:val="header"/>
    <w:basedOn w:val="Normal"/>
    <w:link w:val="HeaderChar"/>
    <w:uiPriority w:val="99"/>
    <w:unhideWhenUsed/>
    <w:rsid w:val="003922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26C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3922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9226C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4912AD"/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RIRDC</Company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Elissa Tarling</dc:creator>
  <cp:lastModifiedBy>Elissa Tarling</cp:lastModifiedBy>
  <cp:revision>3</cp:revision>
  <dcterms:created xsi:type="dcterms:W3CDTF">2016-06-30T05:44:00Z</dcterms:created>
  <dcterms:modified xsi:type="dcterms:W3CDTF">2016-07-01T01:11:00Z</dcterms:modified>
</cp:coreProperties>
</file>